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7E" w:rsidRPr="0001160D" w:rsidRDefault="008B387E" w:rsidP="002A46A6">
      <w:pPr>
        <w:ind w:right="323"/>
        <w:jc w:val="center"/>
        <w:rPr>
          <w:b/>
          <w:color w:val="FF0000"/>
        </w:rPr>
      </w:pPr>
      <w:bookmarkStart w:id="0" w:name="_GoBack"/>
      <w:bookmarkEnd w:id="0"/>
    </w:p>
    <w:p w:rsidR="006C3F92" w:rsidRDefault="006C3F92" w:rsidP="00F348DE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892B67" w:rsidRPr="006C3F92" w:rsidRDefault="00CB2769" w:rsidP="006C3F92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348DE">
        <w:rPr>
          <w:rFonts w:asciiTheme="minorHAnsi" w:hAnsiTheme="minorHAnsi" w:cstheme="minorHAnsi"/>
          <w:b/>
          <w:sz w:val="23"/>
          <w:szCs w:val="23"/>
        </w:rPr>
        <w:t xml:space="preserve">Komunikat </w:t>
      </w:r>
      <w:r w:rsidR="006C3F92">
        <w:rPr>
          <w:rFonts w:asciiTheme="minorHAnsi" w:hAnsiTheme="minorHAnsi" w:cstheme="minorHAnsi"/>
          <w:b/>
          <w:sz w:val="23"/>
          <w:szCs w:val="23"/>
        </w:rPr>
        <w:t xml:space="preserve">z dnia </w:t>
      </w:r>
      <w:r w:rsidR="00727A3A">
        <w:rPr>
          <w:rFonts w:asciiTheme="minorHAnsi" w:hAnsiTheme="minorHAnsi" w:cstheme="minorHAnsi"/>
          <w:b/>
          <w:sz w:val="23"/>
          <w:szCs w:val="23"/>
        </w:rPr>
        <w:t>23</w:t>
      </w:r>
      <w:r w:rsidR="00A61873">
        <w:rPr>
          <w:rFonts w:asciiTheme="minorHAnsi" w:hAnsiTheme="minorHAnsi" w:cstheme="minorHAnsi"/>
          <w:b/>
          <w:sz w:val="23"/>
          <w:szCs w:val="23"/>
        </w:rPr>
        <w:t>.0</w:t>
      </w:r>
      <w:r w:rsidR="00727A3A">
        <w:rPr>
          <w:rFonts w:asciiTheme="minorHAnsi" w:hAnsiTheme="minorHAnsi" w:cstheme="minorHAnsi"/>
          <w:b/>
          <w:sz w:val="23"/>
          <w:szCs w:val="23"/>
        </w:rPr>
        <w:t>4</w:t>
      </w:r>
      <w:r w:rsidR="00A61873">
        <w:rPr>
          <w:rFonts w:asciiTheme="minorHAnsi" w:hAnsiTheme="minorHAnsi" w:cstheme="minorHAnsi"/>
          <w:b/>
          <w:sz w:val="23"/>
          <w:szCs w:val="23"/>
        </w:rPr>
        <w:t>.2020</w:t>
      </w:r>
      <w:r w:rsidR="006C3F92">
        <w:rPr>
          <w:rFonts w:asciiTheme="minorHAnsi" w:hAnsiTheme="minorHAnsi" w:cstheme="minorHAnsi"/>
          <w:b/>
          <w:sz w:val="23"/>
          <w:szCs w:val="23"/>
        </w:rPr>
        <w:t xml:space="preserve">r. </w:t>
      </w:r>
      <w:r w:rsidRPr="00F348DE">
        <w:rPr>
          <w:rFonts w:asciiTheme="minorHAnsi" w:hAnsiTheme="minorHAnsi" w:cstheme="minorHAnsi"/>
          <w:b/>
          <w:sz w:val="23"/>
          <w:szCs w:val="23"/>
        </w:rPr>
        <w:t xml:space="preserve">dotyczący </w:t>
      </w:r>
      <w:r w:rsidR="00B36258" w:rsidRPr="00F348DE">
        <w:rPr>
          <w:rFonts w:asciiTheme="minorHAnsi" w:hAnsiTheme="minorHAnsi" w:cstheme="minorHAnsi"/>
          <w:b/>
          <w:sz w:val="23"/>
          <w:szCs w:val="23"/>
        </w:rPr>
        <w:t>zmian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 xml:space="preserve"> w</w:t>
      </w:r>
      <w:r w:rsidR="00F9620E" w:rsidRPr="00F348DE">
        <w:rPr>
          <w:rFonts w:asciiTheme="minorHAnsi" w:hAnsiTheme="minorHAnsi" w:cstheme="minorHAnsi"/>
          <w:b/>
          <w:sz w:val="23"/>
          <w:szCs w:val="23"/>
        </w:rPr>
        <w:t xml:space="preserve"> konkurs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>ie</w:t>
      </w:r>
      <w:r w:rsidR="00DE15FD" w:rsidRPr="00F348D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41AD0" w:rsidRPr="00C41AD0">
        <w:rPr>
          <w:rFonts w:asciiTheme="minorHAnsi" w:hAnsiTheme="minorHAnsi"/>
          <w:b/>
          <w:bCs/>
        </w:rPr>
        <w:t>RPKP.07.01.00-IZ.00-04-370/20</w:t>
      </w:r>
      <w:r w:rsidR="006C3F92" w:rsidRPr="00C41AD0">
        <w:rPr>
          <w:rStyle w:val="Pogrubienie"/>
          <w:rFonts w:asciiTheme="minorHAnsi" w:hAnsiTheme="minorHAnsi" w:cstheme="minorHAnsi"/>
          <w:bCs w:val="0"/>
          <w:sz w:val="23"/>
          <w:szCs w:val="23"/>
        </w:rPr>
        <w:t xml:space="preserve"> </w:t>
      </w:r>
      <w:r w:rsidR="00930CD2" w:rsidRPr="00C41AD0">
        <w:rPr>
          <w:rFonts w:asciiTheme="minorHAnsi" w:hAnsiTheme="minorHAnsi" w:cstheme="minorHAnsi"/>
          <w:b/>
          <w:sz w:val="23"/>
          <w:szCs w:val="23"/>
        </w:rPr>
        <w:t>ogłoszon</w:t>
      </w:r>
      <w:r w:rsidR="00E71F75" w:rsidRPr="00C41AD0">
        <w:rPr>
          <w:rFonts w:asciiTheme="minorHAnsi" w:hAnsiTheme="minorHAnsi" w:cstheme="minorHAnsi"/>
          <w:b/>
          <w:sz w:val="23"/>
          <w:szCs w:val="23"/>
        </w:rPr>
        <w:t>ym</w:t>
      </w:r>
      <w:r w:rsidR="00930CD2" w:rsidRPr="00C41AD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B5B04" w:rsidRPr="00F348DE">
        <w:rPr>
          <w:rFonts w:asciiTheme="minorHAnsi" w:hAnsiTheme="minorHAnsi" w:cstheme="minorHAnsi"/>
          <w:b/>
          <w:sz w:val="23"/>
          <w:szCs w:val="23"/>
        </w:rPr>
        <w:t xml:space="preserve">dla 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 xml:space="preserve">Działania </w:t>
      </w:r>
      <w:r w:rsidR="00892B67" w:rsidRPr="00F348DE">
        <w:rPr>
          <w:rFonts w:asciiTheme="minorHAnsi" w:hAnsiTheme="minorHAnsi" w:cstheme="minorHAnsi"/>
          <w:b/>
          <w:w w:val="110"/>
          <w:sz w:val="23"/>
          <w:szCs w:val="23"/>
        </w:rPr>
        <w:t>7.1 Rozwój lokalny kierowany przez</w:t>
      </w:r>
      <w:r w:rsidR="00892B67" w:rsidRPr="00F348DE">
        <w:rPr>
          <w:rFonts w:asciiTheme="minorHAnsi" w:hAnsiTheme="minorHAnsi" w:cstheme="minorHAnsi"/>
          <w:b/>
          <w:spacing w:val="52"/>
          <w:w w:val="110"/>
          <w:sz w:val="23"/>
          <w:szCs w:val="23"/>
        </w:rPr>
        <w:t xml:space="preserve"> </w:t>
      </w:r>
      <w:r w:rsidR="00892B67" w:rsidRPr="00F348DE">
        <w:rPr>
          <w:rFonts w:asciiTheme="minorHAnsi" w:hAnsiTheme="minorHAnsi" w:cstheme="minorHAnsi"/>
          <w:b/>
          <w:w w:val="110"/>
          <w:sz w:val="23"/>
          <w:szCs w:val="23"/>
        </w:rPr>
        <w:t>społeczność</w:t>
      </w:r>
    </w:p>
    <w:tbl>
      <w:tblPr>
        <w:tblW w:w="942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7"/>
      </w:tblGrid>
      <w:tr w:rsidR="00892B67" w:rsidRPr="00F348DE" w:rsidTr="00F348DE">
        <w:trPr>
          <w:trHeight w:val="647"/>
        </w:trPr>
        <w:tc>
          <w:tcPr>
            <w:tcW w:w="9427" w:type="dxa"/>
          </w:tcPr>
          <w:p w:rsidR="00892B67" w:rsidRPr="00F348DE" w:rsidRDefault="00892B67" w:rsidP="00F34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F348DE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Typ projektu : Działania infrastrukturalne przyczyniające się do rewitalizacji społeczno-gospodarczej miejscowości wiejskich - w szczególności o dużej koncentracji negatywnych zjawisk społecznych - zmierzające do ożywienia społeczno-gospodarczego danego obszaru i poprawy warunków uczestnictwa osób zamieszkujących obszary problemowe w życiu społecznym i gospodarczym. </w:t>
            </w:r>
          </w:p>
          <w:p w:rsidR="00892B67" w:rsidRPr="00F348DE" w:rsidRDefault="00892B67" w:rsidP="00F34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237F45" w:rsidRPr="00F348DE" w:rsidRDefault="007B2879" w:rsidP="00F348DE">
      <w:pPr>
        <w:pStyle w:val="Tekstpodstawowy"/>
        <w:spacing w:line="276" w:lineRule="auto"/>
        <w:ind w:left="0" w:right="462"/>
        <w:jc w:val="both"/>
        <w:rPr>
          <w:rStyle w:val="Pogrubienie"/>
          <w:rFonts w:asciiTheme="minorHAnsi" w:hAnsiTheme="minorHAnsi" w:cstheme="minorHAnsi"/>
          <w:sz w:val="23"/>
          <w:szCs w:val="23"/>
        </w:rPr>
      </w:pPr>
      <w:r w:rsidRPr="00F348DE">
        <w:rPr>
          <w:rFonts w:asciiTheme="minorHAnsi" w:hAnsiTheme="minorHAnsi" w:cstheme="minorHAnsi"/>
          <w:sz w:val="23"/>
          <w:szCs w:val="23"/>
        </w:rPr>
        <w:t>I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nformujemy, że </w:t>
      </w:r>
      <w:r w:rsidR="00892B67" w:rsidRPr="00F348DE">
        <w:rPr>
          <w:rFonts w:asciiTheme="minorHAnsi" w:hAnsiTheme="minorHAnsi" w:cstheme="minorHAnsi"/>
          <w:sz w:val="23"/>
          <w:szCs w:val="23"/>
        </w:rPr>
        <w:t>Lokalna Grup Działania „Podgrodzie Toruńskie”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 dokonał</w:t>
      </w:r>
      <w:r w:rsidR="00892B67" w:rsidRPr="00F348DE">
        <w:rPr>
          <w:rFonts w:asciiTheme="minorHAnsi" w:hAnsiTheme="minorHAnsi" w:cstheme="minorHAnsi"/>
          <w:sz w:val="23"/>
          <w:szCs w:val="23"/>
        </w:rPr>
        <w:t>a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 zmiany </w:t>
      </w:r>
      <w:r w:rsidR="00F47E22" w:rsidRPr="00F348DE">
        <w:rPr>
          <w:rFonts w:asciiTheme="minorHAnsi" w:hAnsiTheme="minorHAnsi" w:cstheme="minorHAnsi"/>
          <w:sz w:val="23"/>
          <w:szCs w:val="23"/>
        </w:rPr>
        <w:t xml:space="preserve">ogłoszenia </w:t>
      </w:r>
      <w:r w:rsidR="00190FE0" w:rsidRPr="00F348DE">
        <w:rPr>
          <w:rFonts w:asciiTheme="minorHAnsi" w:hAnsiTheme="minorHAnsi" w:cstheme="minorHAnsi"/>
          <w:bCs/>
          <w:sz w:val="23"/>
          <w:szCs w:val="23"/>
        </w:rPr>
        <w:t xml:space="preserve">w ramach </w:t>
      </w:r>
      <w:r w:rsidR="000F1068" w:rsidRPr="00F348DE">
        <w:rPr>
          <w:rFonts w:asciiTheme="minorHAnsi" w:hAnsiTheme="minorHAnsi" w:cstheme="minorHAnsi"/>
          <w:sz w:val="23"/>
          <w:szCs w:val="23"/>
        </w:rPr>
        <w:t xml:space="preserve">konkursu </w:t>
      </w:r>
      <w:r w:rsidR="00C41AD0" w:rsidRPr="00C41AD0">
        <w:rPr>
          <w:rFonts w:asciiTheme="minorHAnsi" w:hAnsiTheme="minorHAnsi"/>
          <w:b/>
          <w:bCs/>
        </w:rPr>
        <w:t>RPKP.07.01.00-IZ.00-04-370/20</w:t>
      </w:r>
      <w:r w:rsidR="00C41AD0">
        <w:rPr>
          <w:rFonts w:asciiTheme="minorHAnsi" w:hAnsiTheme="minorHAnsi"/>
          <w:b/>
          <w:bCs/>
        </w:rPr>
        <w:t xml:space="preserve"> </w:t>
      </w:r>
      <w:r w:rsidR="007738F4" w:rsidRPr="00F348DE">
        <w:rPr>
          <w:rStyle w:val="Pogrubienie"/>
          <w:rFonts w:asciiTheme="minorHAnsi" w:hAnsiTheme="minorHAnsi" w:cstheme="minorHAnsi"/>
          <w:b w:val="0"/>
          <w:sz w:val="23"/>
          <w:szCs w:val="23"/>
        </w:rPr>
        <w:t>w następującym zakresie:</w:t>
      </w:r>
    </w:p>
    <w:p w:rsidR="002A46A6" w:rsidRPr="00F348DE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color w:val="FF0000"/>
          <w:sz w:val="23"/>
          <w:szCs w:val="23"/>
        </w:rPr>
      </w:pPr>
    </w:p>
    <w:p w:rsidR="002A46A6" w:rsidRPr="00F348DE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color w:val="FF0000"/>
          <w:sz w:val="23"/>
          <w:szCs w:val="23"/>
        </w:rPr>
      </w:pPr>
    </w:p>
    <w:tbl>
      <w:tblPr>
        <w:tblStyle w:val="Tabela-Siatka"/>
        <w:tblW w:w="9209" w:type="dxa"/>
        <w:tblLook w:val="04A0"/>
      </w:tblPr>
      <w:tblGrid>
        <w:gridCol w:w="1384"/>
        <w:gridCol w:w="3850"/>
        <w:gridCol w:w="3975"/>
      </w:tblGrid>
      <w:tr w:rsidR="0001160D" w:rsidRPr="00F348DE" w:rsidTr="00892B67">
        <w:trPr>
          <w:trHeight w:val="24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A46A6" w:rsidRPr="00F348DE" w:rsidRDefault="00892B67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Część Ogłoszenia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2A46A6" w:rsidRPr="00F348DE" w:rsidRDefault="007C2A3C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Było</w:t>
            </w:r>
          </w:p>
        </w:tc>
        <w:tc>
          <w:tcPr>
            <w:tcW w:w="3975" w:type="dxa"/>
            <w:shd w:val="clear" w:color="auto" w:fill="D9D9D9" w:themeFill="background1" w:themeFillShade="D9"/>
            <w:vAlign w:val="center"/>
          </w:tcPr>
          <w:p w:rsidR="002A46A6" w:rsidRPr="00F348DE" w:rsidRDefault="007C2A3C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Jest</w:t>
            </w:r>
          </w:p>
        </w:tc>
      </w:tr>
      <w:tr w:rsidR="00727A3A" w:rsidRPr="00F348DE" w:rsidTr="00892B67">
        <w:trPr>
          <w:trHeight w:val="1005"/>
        </w:trPr>
        <w:tc>
          <w:tcPr>
            <w:tcW w:w="1384" w:type="dxa"/>
            <w:vAlign w:val="center"/>
          </w:tcPr>
          <w:p w:rsidR="00727A3A" w:rsidRPr="00F348DE" w:rsidRDefault="00727A3A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 II</w:t>
            </w:r>
          </w:p>
        </w:tc>
        <w:tc>
          <w:tcPr>
            <w:tcW w:w="3850" w:type="dxa"/>
            <w:vAlign w:val="center"/>
          </w:tcPr>
          <w:p w:rsidR="00727A3A" w:rsidRPr="00F348DE" w:rsidRDefault="00727A3A" w:rsidP="00F8771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Termin, od którego można składać wnioski – 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 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25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marca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20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r.</w:t>
            </w:r>
          </w:p>
          <w:p w:rsidR="00727A3A" w:rsidRPr="00F348DE" w:rsidRDefault="00727A3A" w:rsidP="00F8771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Termin, do którego można składać wnioski – 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 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23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kwietnia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20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r.</w:t>
            </w:r>
          </w:p>
          <w:p w:rsidR="00727A3A" w:rsidRPr="00F348DE" w:rsidRDefault="00727A3A" w:rsidP="00F8771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>Termin rozstrzygnięcia konkursu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(sumarycznie LGD oraz IZ ) – IV</w:t>
            </w: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 kwartał 2020 r.</w:t>
            </w:r>
          </w:p>
          <w:p w:rsidR="00727A3A" w:rsidRPr="00F348DE" w:rsidRDefault="00727A3A" w:rsidP="00F8771F">
            <w:pPr>
              <w:spacing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75" w:type="dxa"/>
            <w:vAlign w:val="center"/>
          </w:tcPr>
          <w:p w:rsidR="00727A3A" w:rsidRPr="00F348DE" w:rsidRDefault="00727A3A" w:rsidP="00F8771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Termin, od którego można składać wnioski – 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 </w:t>
            </w:r>
            <w:r w:rsidR="00434FEC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25</w:t>
            </w:r>
            <w:r w:rsidR="00434FEC"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34FEC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marca</w:t>
            </w:r>
            <w:r w:rsidR="00434FEC"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 w:rsidR="00434FEC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20</w:t>
            </w:r>
            <w:r w:rsidR="00434FEC"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r.</w:t>
            </w:r>
          </w:p>
          <w:p w:rsidR="00727A3A" w:rsidRPr="00F348DE" w:rsidRDefault="00727A3A" w:rsidP="00F8771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Termin, do którego można składać wnioski – 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 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1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maja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20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r.</w:t>
            </w:r>
          </w:p>
          <w:p w:rsidR="00727A3A" w:rsidRPr="00F348DE" w:rsidRDefault="00727A3A" w:rsidP="00F8771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>Termin rozstrzygnięcia konkursu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(sumarycznie LGD oraz IZ ) – IV</w:t>
            </w: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 kwartał 2020 r.</w:t>
            </w:r>
          </w:p>
          <w:p w:rsidR="00727A3A" w:rsidRPr="00F348DE" w:rsidRDefault="00727A3A" w:rsidP="00F8771F">
            <w:pPr>
              <w:spacing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892B67" w:rsidRPr="00F348DE" w:rsidRDefault="00892B67" w:rsidP="00F348D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04623A" w:rsidRPr="00455F78" w:rsidRDefault="00B842F8" w:rsidP="00F348D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55F78">
        <w:rPr>
          <w:rFonts w:asciiTheme="minorHAnsi" w:hAnsiTheme="minorHAnsi" w:cstheme="minorHAnsi"/>
          <w:sz w:val="23"/>
          <w:szCs w:val="23"/>
        </w:rPr>
        <w:t>Powyższ</w:t>
      </w:r>
      <w:r w:rsidR="00F348DE" w:rsidRPr="00455F78">
        <w:rPr>
          <w:rFonts w:asciiTheme="minorHAnsi" w:hAnsiTheme="minorHAnsi" w:cstheme="minorHAnsi"/>
          <w:sz w:val="23"/>
          <w:szCs w:val="23"/>
        </w:rPr>
        <w:t>ej</w:t>
      </w:r>
      <w:r w:rsidRPr="00455F78">
        <w:rPr>
          <w:rFonts w:asciiTheme="minorHAnsi" w:hAnsiTheme="minorHAnsi" w:cstheme="minorHAnsi"/>
          <w:sz w:val="23"/>
          <w:szCs w:val="23"/>
        </w:rPr>
        <w:t xml:space="preserve"> zmian</w:t>
      </w:r>
      <w:r w:rsidR="00F348DE" w:rsidRPr="00455F78">
        <w:rPr>
          <w:rFonts w:asciiTheme="minorHAnsi" w:hAnsiTheme="minorHAnsi" w:cstheme="minorHAnsi"/>
          <w:sz w:val="23"/>
          <w:szCs w:val="23"/>
        </w:rPr>
        <w:t>y</w:t>
      </w:r>
      <w:r w:rsidR="003850D5" w:rsidRPr="00455F78">
        <w:rPr>
          <w:rFonts w:asciiTheme="minorHAnsi" w:hAnsiTheme="minorHAnsi" w:cstheme="minorHAnsi"/>
          <w:sz w:val="23"/>
          <w:szCs w:val="23"/>
        </w:rPr>
        <w:t xml:space="preserve"> </w:t>
      </w:r>
      <w:r w:rsidR="00892B67" w:rsidRPr="00455F78">
        <w:rPr>
          <w:rFonts w:asciiTheme="minorHAnsi" w:hAnsiTheme="minorHAnsi" w:cstheme="minorHAnsi"/>
          <w:sz w:val="23"/>
          <w:szCs w:val="23"/>
        </w:rPr>
        <w:t>Lokalna Grupa Działania „Podgrodzie Toruńskie”</w:t>
      </w:r>
      <w:r w:rsidR="00365DB0" w:rsidRPr="00455F78">
        <w:rPr>
          <w:rFonts w:asciiTheme="minorHAnsi" w:hAnsiTheme="minorHAnsi" w:cstheme="minorHAnsi"/>
          <w:sz w:val="23"/>
          <w:szCs w:val="23"/>
        </w:rPr>
        <w:t xml:space="preserve"> zdecydowała się dokonać </w:t>
      </w:r>
      <w:r w:rsidR="00F348DE" w:rsidRPr="00455F78">
        <w:rPr>
          <w:rFonts w:asciiTheme="minorHAnsi" w:hAnsiTheme="minorHAnsi" w:cstheme="minorHAnsi"/>
          <w:sz w:val="23"/>
          <w:szCs w:val="23"/>
        </w:rPr>
        <w:br/>
      </w:r>
      <w:r w:rsidR="00365DB0" w:rsidRPr="00455F78">
        <w:rPr>
          <w:rFonts w:asciiTheme="minorHAnsi" w:hAnsiTheme="minorHAnsi" w:cstheme="minorHAnsi"/>
          <w:sz w:val="23"/>
          <w:szCs w:val="23"/>
        </w:rPr>
        <w:t>na korzyść potencjalnych</w:t>
      </w:r>
      <w:r w:rsidR="00043A63" w:rsidRPr="00455F78">
        <w:rPr>
          <w:rFonts w:asciiTheme="minorHAnsi" w:hAnsiTheme="minorHAnsi" w:cstheme="minorHAnsi"/>
          <w:sz w:val="23"/>
          <w:szCs w:val="23"/>
        </w:rPr>
        <w:t xml:space="preserve"> </w:t>
      </w:r>
      <w:r w:rsidR="00EB2598" w:rsidRPr="00455F78">
        <w:rPr>
          <w:rFonts w:asciiTheme="minorHAnsi" w:hAnsiTheme="minorHAnsi" w:cstheme="minorHAnsi"/>
          <w:sz w:val="23"/>
          <w:szCs w:val="23"/>
        </w:rPr>
        <w:t>wnioskodawców</w:t>
      </w:r>
      <w:r w:rsidR="00455F78" w:rsidRPr="00455F78">
        <w:rPr>
          <w:rFonts w:asciiTheme="minorHAnsi" w:hAnsiTheme="minorHAnsi" w:cstheme="minorHAnsi"/>
          <w:sz w:val="23"/>
          <w:szCs w:val="23"/>
        </w:rPr>
        <w:t xml:space="preserve"> w celu </w:t>
      </w:r>
      <w:r w:rsidR="00455F78" w:rsidRPr="00455F78">
        <w:rPr>
          <w:rFonts w:asciiTheme="minorHAnsi" w:hAnsiTheme="minorHAnsi" w:cstheme="minorHAnsi"/>
          <w:color w:val="333333"/>
          <w:sz w:val="23"/>
          <w:szCs w:val="23"/>
        </w:rPr>
        <w:t>wydłużenia czasu na przygotowanie dokumentacji projektowej</w:t>
      </w:r>
      <w:r w:rsidR="007B2879" w:rsidRPr="00455F78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04623A" w:rsidRPr="00F348DE" w:rsidRDefault="0004623A" w:rsidP="00F348DE">
      <w:pPr>
        <w:spacing w:line="276" w:lineRule="auto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365DB0" w:rsidRPr="00F348DE" w:rsidRDefault="00365DB0" w:rsidP="00F348DE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348DE">
        <w:rPr>
          <w:rFonts w:asciiTheme="minorHAnsi" w:hAnsiTheme="minorHAnsi" w:cstheme="minorHAnsi"/>
          <w:sz w:val="23"/>
          <w:szCs w:val="23"/>
        </w:rPr>
        <w:t>Zmi</w:t>
      </w:r>
      <w:r w:rsidR="00FE5DE2" w:rsidRPr="00F348DE">
        <w:rPr>
          <w:rFonts w:asciiTheme="minorHAnsi" w:hAnsiTheme="minorHAnsi" w:cstheme="minorHAnsi"/>
          <w:sz w:val="23"/>
          <w:szCs w:val="23"/>
        </w:rPr>
        <w:t>ana nie skutkuje</w:t>
      </w:r>
      <w:r w:rsidRPr="00F348DE">
        <w:rPr>
          <w:rFonts w:asciiTheme="minorHAnsi" w:hAnsiTheme="minorHAnsi" w:cstheme="minorHAnsi"/>
          <w:sz w:val="23"/>
          <w:szCs w:val="23"/>
        </w:rPr>
        <w:t xml:space="preserve"> nierównym traktowaniem wnioskodawców.</w:t>
      </w:r>
    </w:p>
    <w:p w:rsidR="00365DB0" w:rsidRPr="00892B67" w:rsidRDefault="00365DB0" w:rsidP="00F348DE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A46A6" w:rsidRPr="00892B67" w:rsidRDefault="002A46A6" w:rsidP="00F348DE">
      <w:pPr>
        <w:spacing w:line="276" w:lineRule="auto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:rsidR="00692A7D" w:rsidRPr="0001160D" w:rsidRDefault="00692A7D" w:rsidP="00F348DE">
      <w:pPr>
        <w:spacing w:line="276" w:lineRule="auto"/>
        <w:jc w:val="both"/>
        <w:rPr>
          <w:b/>
          <w:color w:val="FF0000"/>
        </w:rPr>
      </w:pPr>
    </w:p>
    <w:sectPr w:rsidR="00692A7D" w:rsidRPr="0001160D" w:rsidSect="00C3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B7" w:rsidRDefault="00D67EB7" w:rsidP="00E71F75">
      <w:r>
        <w:separator/>
      </w:r>
    </w:p>
  </w:endnote>
  <w:endnote w:type="continuationSeparator" w:id="0">
    <w:p w:rsidR="00D67EB7" w:rsidRDefault="00D67EB7" w:rsidP="00E7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B7" w:rsidRDefault="00D67EB7" w:rsidP="00E71F75">
      <w:r>
        <w:separator/>
      </w:r>
    </w:p>
  </w:footnote>
  <w:footnote w:type="continuationSeparator" w:id="0">
    <w:p w:rsidR="00D67EB7" w:rsidRDefault="00D67EB7" w:rsidP="00E71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D31"/>
    <w:multiLevelType w:val="hybridMultilevel"/>
    <w:tmpl w:val="81620622"/>
    <w:lvl w:ilvl="0" w:tplc="817AAB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Hei" w:eastAsia="SimHei" w:hAnsi="SimHei" w:hint="eastAs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027E"/>
    <w:multiLevelType w:val="hybridMultilevel"/>
    <w:tmpl w:val="A356B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36136E"/>
    <w:multiLevelType w:val="hybridMultilevel"/>
    <w:tmpl w:val="D7DCAEEE"/>
    <w:lvl w:ilvl="0" w:tplc="2C16A326">
      <w:start w:val="1"/>
      <w:numFmt w:val="lowerLetter"/>
      <w:lvlText w:val="%1)"/>
      <w:lvlJc w:val="left"/>
      <w:pPr>
        <w:ind w:left="88" w:hanging="360"/>
      </w:pPr>
    </w:lvl>
    <w:lvl w:ilvl="1" w:tplc="04150019">
      <w:start w:val="1"/>
      <w:numFmt w:val="lowerLetter"/>
      <w:lvlText w:val="%2."/>
      <w:lvlJc w:val="left"/>
      <w:pPr>
        <w:ind w:left="808" w:hanging="360"/>
      </w:pPr>
    </w:lvl>
    <w:lvl w:ilvl="2" w:tplc="0415001B">
      <w:start w:val="1"/>
      <w:numFmt w:val="lowerRoman"/>
      <w:lvlText w:val="%3."/>
      <w:lvlJc w:val="right"/>
      <w:pPr>
        <w:ind w:left="1528" w:hanging="180"/>
      </w:pPr>
    </w:lvl>
    <w:lvl w:ilvl="3" w:tplc="0415000F">
      <w:start w:val="1"/>
      <w:numFmt w:val="decimal"/>
      <w:lvlText w:val="%4."/>
      <w:lvlJc w:val="left"/>
      <w:pPr>
        <w:ind w:left="2248" w:hanging="360"/>
      </w:pPr>
    </w:lvl>
    <w:lvl w:ilvl="4" w:tplc="04150019">
      <w:start w:val="1"/>
      <w:numFmt w:val="lowerLetter"/>
      <w:lvlText w:val="%5."/>
      <w:lvlJc w:val="left"/>
      <w:pPr>
        <w:ind w:left="2968" w:hanging="360"/>
      </w:pPr>
    </w:lvl>
    <w:lvl w:ilvl="5" w:tplc="0415001B">
      <w:start w:val="1"/>
      <w:numFmt w:val="lowerRoman"/>
      <w:lvlText w:val="%6."/>
      <w:lvlJc w:val="right"/>
      <w:pPr>
        <w:ind w:left="3688" w:hanging="180"/>
      </w:pPr>
    </w:lvl>
    <w:lvl w:ilvl="6" w:tplc="0415000F">
      <w:start w:val="1"/>
      <w:numFmt w:val="decimal"/>
      <w:lvlText w:val="%7."/>
      <w:lvlJc w:val="left"/>
      <w:pPr>
        <w:ind w:left="4408" w:hanging="360"/>
      </w:pPr>
    </w:lvl>
    <w:lvl w:ilvl="7" w:tplc="04150019">
      <w:start w:val="1"/>
      <w:numFmt w:val="lowerLetter"/>
      <w:lvlText w:val="%8."/>
      <w:lvlJc w:val="left"/>
      <w:pPr>
        <w:ind w:left="5128" w:hanging="360"/>
      </w:pPr>
    </w:lvl>
    <w:lvl w:ilvl="8" w:tplc="0415001B">
      <w:start w:val="1"/>
      <w:numFmt w:val="lowerRoman"/>
      <w:lvlText w:val="%9."/>
      <w:lvlJc w:val="right"/>
      <w:pPr>
        <w:ind w:left="5848" w:hanging="180"/>
      </w:pPr>
    </w:lvl>
  </w:abstractNum>
  <w:abstractNum w:abstractNumId="3">
    <w:nsid w:val="39522B74"/>
    <w:multiLevelType w:val="hybridMultilevel"/>
    <w:tmpl w:val="902C8B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54E7950"/>
    <w:multiLevelType w:val="hybridMultilevel"/>
    <w:tmpl w:val="7C065B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087C23"/>
    <w:multiLevelType w:val="hybridMultilevel"/>
    <w:tmpl w:val="0AEA20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6E"/>
    <w:rsid w:val="0001160D"/>
    <w:rsid w:val="000219F6"/>
    <w:rsid w:val="00026FA0"/>
    <w:rsid w:val="0003710F"/>
    <w:rsid w:val="00041E8C"/>
    <w:rsid w:val="00043A63"/>
    <w:rsid w:val="0004623A"/>
    <w:rsid w:val="000573E8"/>
    <w:rsid w:val="000857CC"/>
    <w:rsid w:val="00094593"/>
    <w:rsid w:val="000A0F3C"/>
    <w:rsid w:val="000A318E"/>
    <w:rsid w:val="000D0961"/>
    <w:rsid w:val="000F1068"/>
    <w:rsid w:val="000F2C1E"/>
    <w:rsid w:val="001451C2"/>
    <w:rsid w:val="001637AE"/>
    <w:rsid w:val="0019067B"/>
    <w:rsid w:val="00190FE0"/>
    <w:rsid w:val="001A1EAF"/>
    <w:rsid w:val="0021439B"/>
    <w:rsid w:val="00237F45"/>
    <w:rsid w:val="00251842"/>
    <w:rsid w:val="002633A9"/>
    <w:rsid w:val="002A46A6"/>
    <w:rsid w:val="002B4B1B"/>
    <w:rsid w:val="002D685B"/>
    <w:rsid w:val="002F262B"/>
    <w:rsid w:val="002F63D9"/>
    <w:rsid w:val="002F72AC"/>
    <w:rsid w:val="0032708B"/>
    <w:rsid w:val="003540B3"/>
    <w:rsid w:val="00360E62"/>
    <w:rsid w:val="00365DB0"/>
    <w:rsid w:val="00366170"/>
    <w:rsid w:val="003822DC"/>
    <w:rsid w:val="00383832"/>
    <w:rsid w:val="003850D5"/>
    <w:rsid w:val="00394D10"/>
    <w:rsid w:val="003B03CA"/>
    <w:rsid w:val="003B7979"/>
    <w:rsid w:val="003C1814"/>
    <w:rsid w:val="003C2DEA"/>
    <w:rsid w:val="003D52A6"/>
    <w:rsid w:val="003D73D9"/>
    <w:rsid w:val="0040226C"/>
    <w:rsid w:val="00434FEC"/>
    <w:rsid w:val="00436A5C"/>
    <w:rsid w:val="00437A9B"/>
    <w:rsid w:val="00444BEB"/>
    <w:rsid w:val="00455F78"/>
    <w:rsid w:val="00465B3C"/>
    <w:rsid w:val="004E23C4"/>
    <w:rsid w:val="004F3A3A"/>
    <w:rsid w:val="004F55BD"/>
    <w:rsid w:val="00531275"/>
    <w:rsid w:val="005374D0"/>
    <w:rsid w:val="00542222"/>
    <w:rsid w:val="0056326F"/>
    <w:rsid w:val="005A134F"/>
    <w:rsid w:val="005B2A50"/>
    <w:rsid w:val="005D623A"/>
    <w:rsid w:val="00604538"/>
    <w:rsid w:val="00627067"/>
    <w:rsid w:val="006557BF"/>
    <w:rsid w:val="00660123"/>
    <w:rsid w:val="006843DB"/>
    <w:rsid w:val="00692A7D"/>
    <w:rsid w:val="006B6084"/>
    <w:rsid w:val="006C3F92"/>
    <w:rsid w:val="006C6EC1"/>
    <w:rsid w:val="006D07D9"/>
    <w:rsid w:val="00705F63"/>
    <w:rsid w:val="007135B3"/>
    <w:rsid w:val="007211B1"/>
    <w:rsid w:val="00727A3A"/>
    <w:rsid w:val="00770CCB"/>
    <w:rsid w:val="007738F4"/>
    <w:rsid w:val="00793667"/>
    <w:rsid w:val="007A610D"/>
    <w:rsid w:val="007B2879"/>
    <w:rsid w:val="007B7D1D"/>
    <w:rsid w:val="007C2A3C"/>
    <w:rsid w:val="007D5DD5"/>
    <w:rsid w:val="0080755B"/>
    <w:rsid w:val="00812B58"/>
    <w:rsid w:val="00815A20"/>
    <w:rsid w:val="00816705"/>
    <w:rsid w:val="0082060A"/>
    <w:rsid w:val="00836DD4"/>
    <w:rsid w:val="00844938"/>
    <w:rsid w:val="00856E41"/>
    <w:rsid w:val="00864CB1"/>
    <w:rsid w:val="00892B67"/>
    <w:rsid w:val="008B387E"/>
    <w:rsid w:val="008C6D7A"/>
    <w:rsid w:val="008E462C"/>
    <w:rsid w:val="008F73C3"/>
    <w:rsid w:val="009022EC"/>
    <w:rsid w:val="00915149"/>
    <w:rsid w:val="009233A5"/>
    <w:rsid w:val="00930CD2"/>
    <w:rsid w:val="00950E74"/>
    <w:rsid w:val="00960029"/>
    <w:rsid w:val="00972CCF"/>
    <w:rsid w:val="00974D4F"/>
    <w:rsid w:val="00977A54"/>
    <w:rsid w:val="00992430"/>
    <w:rsid w:val="009A71C9"/>
    <w:rsid w:val="009B3F85"/>
    <w:rsid w:val="009B582D"/>
    <w:rsid w:val="009E0E43"/>
    <w:rsid w:val="00A13668"/>
    <w:rsid w:val="00A31727"/>
    <w:rsid w:val="00A3201B"/>
    <w:rsid w:val="00A61873"/>
    <w:rsid w:val="00A637E6"/>
    <w:rsid w:val="00A63E9F"/>
    <w:rsid w:val="00A8429F"/>
    <w:rsid w:val="00A85311"/>
    <w:rsid w:val="00AA3EF5"/>
    <w:rsid w:val="00AB548B"/>
    <w:rsid w:val="00AC1BD7"/>
    <w:rsid w:val="00AC63F1"/>
    <w:rsid w:val="00AE7098"/>
    <w:rsid w:val="00AF2C59"/>
    <w:rsid w:val="00AF4EDC"/>
    <w:rsid w:val="00B317E5"/>
    <w:rsid w:val="00B339CC"/>
    <w:rsid w:val="00B344F3"/>
    <w:rsid w:val="00B36258"/>
    <w:rsid w:val="00B40D0E"/>
    <w:rsid w:val="00B7040D"/>
    <w:rsid w:val="00B71CB9"/>
    <w:rsid w:val="00B842F8"/>
    <w:rsid w:val="00B97FD0"/>
    <w:rsid w:val="00BB423E"/>
    <w:rsid w:val="00BB5B04"/>
    <w:rsid w:val="00BC2B33"/>
    <w:rsid w:val="00BD50C8"/>
    <w:rsid w:val="00BD54F8"/>
    <w:rsid w:val="00BE09E8"/>
    <w:rsid w:val="00C00BD8"/>
    <w:rsid w:val="00C11EA5"/>
    <w:rsid w:val="00C3066B"/>
    <w:rsid w:val="00C32D9D"/>
    <w:rsid w:val="00C41AD0"/>
    <w:rsid w:val="00C42673"/>
    <w:rsid w:val="00C60A47"/>
    <w:rsid w:val="00C8356D"/>
    <w:rsid w:val="00C95343"/>
    <w:rsid w:val="00C9776F"/>
    <w:rsid w:val="00C97D79"/>
    <w:rsid w:val="00CB2769"/>
    <w:rsid w:val="00D30D22"/>
    <w:rsid w:val="00D60E3B"/>
    <w:rsid w:val="00D67EB7"/>
    <w:rsid w:val="00D75749"/>
    <w:rsid w:val="00DA5D2B"/>
    <w:rsid w:val="00DB0773"/>
    <w:rsid w:val="00DE15FD"/>
    <w:rsid w:val="00DE4178"/>
    <w:rsid w:val="00DE5F26"/>
    <w:rsid w:val="00E151DF"/>
    <w:rsid w:val="00E15ED7"/>
    <w:rsid w:val="00E1686E"/>
    <w:rsid w:val="00E61AB9"/>
    <w:rsid w:val="00E62DF9"/>
    <w:rsid w:val="00E65A0E"/>
    <w:rsid w:val="00E71F75"/>
    <w:rsid w:val="00EB2598"/>
    <w:rsid w:val="00F277B8"/>
    <w:rsid w:val="00F324A4"/>
    <w:rsid w:val="00F348DE"/>
    <w:rsid w:val="00F47E22"/>
    <w:rsid w:val="00F6137E"/>
    <w:rsid w:val="00F65C29"/>
    <w:rsid w:val="00F67B01"/>
    <w:rsid w:val="00F900CD"/>
    <w:rsid w:val="00F92658"/>
    <w:rsid w:val="00F9620E"/>
    <w:rsid w:val="00FB6E98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2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FE0"/>
    <w:rPr>
      <w:color w:val="0000FF" w:themeColor="hyperlink"/>
      <w:u w:val="single"/>
    </w:rPr>
  </w:style>
  <w:style w:type="paragraph" w:customStyle="1" w:styleId="Style43">
    <w:name w:val="Style43"/>
    <w:basedOn w:val="Normalny"/>
    <w:uiPriority w:val="99"/>
    <w:rsid w:val="00190FE0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</w:rPr>
  </w:style>
  <w:style w:type="character" w:styleId="Pogrubienie">
    <w:name w:val="Strong"/>
    <w:basedOn w:val="Domylnaczcionkaakapitu"/>
    <w:uiPriority w:val="22"/>
    <w:qFormat/>
    <w:rsid w:val="00190FE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B27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link w:val="DefaultZnak"/>
    <w:qFormat/>
    <w:rsid w:val="00992430"/>
    <w:pPr>
      <w:autoSpaceDE w:val="0"/>
      <w:autoSpaceDN w:val="0"/>
    </w:pPr>
    <w:rPr>
      <w:rFonts w:eastAsia="Calibri"/>
      <w:color w:val="000000"/>
    </w:rPr>
  </w:style>
  <w:style w:type="character" w:customStyle="1" w:styleId="DefaultZnak">
    <w:name w:val="Default Znak"/>
    <w:link w:val="Default"/>
    <w:rsid w:val="009924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E71F7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71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1F75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2B67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B67"/>
    <w:rPr>
      <w:rFonts w:ascii="Georgia" w:eastAsia="Georgia" w:hAnsi="Georgia" w:cs="Georgia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92B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Rybicka</dc:creator>
  <cp:lastModifiedBy>Praca</cp:lastModifiedBy>
  <cp:revision>3</cp:revision>
  <cp:lastPrinted>2020-03-16T12:30:00Z</cp:lastPrinted>
  <dcterms:created xsi:type="dcterms:W3CDTF">2020-04-22T11:18:00Z</dcterms:created>
  <dcterms:modified xsi:type="dcterms:W3CDTF">2020-04-22T11:19:00Z</dcterms:modified>
</cp:coreProperties>
</file>