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AF" w:rsidRPr="001E17F8" w:rsidRDefault="001126AF" w:rsidP="00ED65A5">
      <w:pPr>
        <w:ind w:left="9204"/>
        <w:rPr>
          <w:b/>
          <w:color w:val="000000" w:themeColor="text1"/>
        </w:rPr>
      </w:pPr>
      <w:r w:rsidRPr="001E17F8">
        <w:rPr>
          <w:b/>
          <w:color w:val="000000" w:themeColor="text1"/>
        </w:rPr>
        <w:t xml:space="preserve">     </w:t>
      </w:r>
    </w:p>
    <w:p w:rsidR="001126AF" w:rsidRPr="001E17F8" w:rsidRDefault="001126AF" w:rsidP="00746AA8">
      <w:pPr>
        <w:ind w:left="4248" w:firstLine="708"/>
        <w:rPr>
          <w:b/>
          <w:color w:val="000000" w:themeColor="text1"/>
        </w:rPr>
      </w:pPr>
    </w:p>
    <w:p w:rsidR="001126AF" w:rsidRPr="001E17F8" w:rsidRDefault="001126AF" w:rsidP="00233EBA">
      <w:pPr>
        <w:jc w:val="center"/>
        <w:rPr>
          <w:b/>
          <w:color w:val="000000" w:themeColor="text1"/>
        </w:rPr>
      </w:pPr>
    </w:p>
    <w:p w:rsidR="001126AF" w:rsidRPr="001E17F8" w:rsidRDefault="001126AF" w:rsidP="00D823B2">
      <w:pPr>
        <w:jc w:val="center"/>
        <w:rPr>
          <w:b/>
          <w:color w:val="000000" w:themeColor="text1"/>
        </w:rPr>
      </w:pPr>
      <w:r w:rsidRPr="001E17F8">
        <w:rPr>
          <w:b/>
          <w:color w:val="000000" w:themeColor="text1"/>
        </w:rPr>
        <w:t>Lista warunków udzielenia wsparcia dla projektów grantowych realizowanych przez LGD w ramach RLKS</w:t>
      </w:r>
    </w:p>
    <w:p w:rsidR="001126AF" w:rsidRPr="001E17F8" w:rsidRDefault="001126AF" w:rsidP="00D823B2">
      <w:pPr>
        <w:jc w:val="center"/>
        <w:rPr>
          <w:color w:val="000000" w:themeColor="text1"/>
        </w:rPr>
      </w:pPr>
      <w:r w:rsidRPr="001E17F8">
        <w:rPr>
          <w:b/>
          <w:color w:val="000000" w:themeColor="text1"/>
        </w:rPr>
        <w:t>weryfikowanych przez IZ RPO WK-P z Europejskiego Funduszy Rozwoju Regionalnego</w:t>
      </w:r>
      <w:r w:rsidR="00D33CBD" w:rsidRPr="001E17F8">
        <w:rPr>
          <w:rStyle w:val="Odwoanieprzypisudolnego"/>
          <w:b/>
          <w:color w:val="000000" w:themeColor="text1"/>
        </w:rPr>
        <w:footnoteReference w:id="1"/>
      </w:r>
    </w:p>
    <w:p w:rsidR="001126AF" w:rsidRPr="001E17F8" w:rsidRDefault="001126AF" w:rsidP="00D823B2">
      <w:pPr>
        <w:rPr>
          <w:color w:val="000000" w:themeColor="text1"/>
        </w:rPr>
      </w:pPr>
    </w:p>
    <w:p w:rsidR="001126AF" w:rsidRPr="001E17F8" w:rsidRDefault="001126AF">
      <w:pPr>
        <w:rPr>
          <w:color w:val="000000" w:themeColor="text1"/>
        </w:rPr>
      </w:pPr>
    </w:p>
    <w:p w:rsidR="001126AF" w:rsidRPr="001E17F8" w:rsidRDefault="001126AF">
      <w:pPr>
        <w:rPr>
          <w:color w:val="000000" w:themeColor="text1"/>
        </w:rPr>
      </w:pPr>
    </w:p>
    <w:p w:rsidR="001126AF" w:rsidRPr="001E17F8" w:rsidRDefault="001126AF">
      <w:pPr>
        <w:rPr>
          <w:color w:val="000000" w:themeColor="text1"/>
        </w:rPr>
      </w:pPr>
    </w:p>
    <w:tbl>
      <w:tblPr>
        <w:tblW w:w="14316" w:type="dxa"/>
        <w:tblLook w:val="00A0"/>
      </w:tblPr>
      <w:tblGrid>
        <w:gridCol w:w="812"/>
        <w:gridCol w:w="3124"/>
        <w:gridCol w:w="7382"/>
        <w:gridCol w:w="2998"/>
      </w:tblGrid>
      <w:tr w:rsidR="001E17F8" w:rsidRPr="001E17F8" w:rsidTr="001568FD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126AF" w:rsidRPr="001E17F8" w:rsidRDefault="001126AF" w:rsidP="00251B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126AF" w:rsidRPr="001E17F8" w:rsidRDefault="001126AF" w:rsidP="00251B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126AF" w:rsidRPr="001E17F8" w:rsidRDefault="001126AF" w:rsidP="00251B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E17F8">
              <w:rPr>
                <w:b/>
                <w:color w:val="000000" w:themeColor="text1"/>
                <w:sz w:val="18"/>
                <w:szCs w:val="18"/>
              </w:rPr>
              <w:t>Warunek</w:t>
            </w:r>
          </w:p>
          <w:p w:rsidR="001126AF" w:rsidRPr="001E17F8" w:rsidRDefault="001126AF" w:rsidP="00251B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126AF" w:rsidRPr="001E17F8" w:rsidRDefault="001126AF" w:rsidP="00251BB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126AF" w:rsidRPr="001E17F8" w:rsidRDefault="001126AF" w:rsidP="00C72A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E17F8">
              <w:rPr>
                <w:b/>
                <w:color w:val="000000" w:themeColor="text1"/>
                <w:sz w:val="18"/>
                <w:szCs w:val="18"/>
              </w:rPr>
              <w:t>Definicja warunku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126AF" w:rsidRPr="001E17F8" w:rsidRDefault="001126AF" w:rsidP="004053F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E17F8">
              <w:rPr>
                <w:b/>
                <w:color w:val="000000" w:themeColor="text1"/>
                <w:sz w:val="18"/>
                <w:szCs w:val="18"/>
              </w:rPr>
              <w:t>Opis znaczenia Warunku</w:t>
            </w:r>
          </w:p>
        </w:tc>
      </w:tr>
      <w:tr w:rsidR="001E17F8" w:rsidRPr="001E17F8" w:rsidTr="001568FD">
        <w:tc>
          <w:tcPr>
            <w:tcW w:w="1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126AF" w:rsidRPr="001E17F8" w:rsidRDefault="001126AF" w:rsidP="003471C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b/>
                <w:color w:val="000000" w:themeColor="text1"/>
                <w:sz w:val="18"/>
                <w:szCs w:val="18"/>
              </w:rPr>
              <w:t>I. Warunki merytoryczne - ogólne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21209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Kwalifikowalność wnioskodawcy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AE668B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wniosek zos</w:t>
            </w:r>
            <w:r w:rsidR="00FC6742">
              <w:rPr>
                <w:color w:val="000000" w:themeColor="text1"/>
                <w:sz w:val="18"/>
                <w:szCs w:val="18"/>
              </w:rPr>
              <w:t>tał złożony przez uprawnionego w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nioskodawcę zgodnie </w:t>
            </w:r>
            <w:r w:rsidR="0067218D">
              <w:rPr>
                <w:color w:val="000000" w:themeColor="text1"/>
                <w:sz w:val="18"/>
                <w:szCs w:val="18"/>
              </w:rPr>
              <w:br/>
            </w:r>
            <w:r w:rsidR="001126AF" w:rsidRPr="001E17F8">
              <w:rPr>
                <w:color w:val="000000" w:themeColor="text1"/>
                <w:sz w:val="18"/>
                <w:szCs w:val="18"/>
              </w:rPr>
              <w:t>z Regionalnym Programem Operacyjnym Województwa Kujawsko-Pomorskiego na lata 2014-2020 oraz ze Szczegółowym Opisem Osi Priorytetowych RPO WK-P</w:t>
            </w:r>
            <w:r w:rsidR="003B38F7">
              <w:rPr>
                <w:color w:val="000000" w:themeColor="text1"/>
                <w:sz w:val="18"/>
                <w:szCs w:val="18"/>
              </w:rPr>
              <w:t xml:space="preserve"> (SZOOP)</w:t>
            </w:r>
            <w:r w:rsidR="00222638">
              <w:rPr>
                <w:rStyle w:val="Odwoanieprzypisudolnego"/>
                <w:color w:val="000000" w:themeColor="text1"/>
                <w:sz w:val="18"/>
                <w:szCs w:val="18"/>
              </w:rPr>
              <w:footnoteReference w:id="2"/>
            </w:r>
            <w:r w:rsidR="00222638">
              <w:rPr>
                <w:color w:val="000000" w:themeColor="text1"/>
                <w:sz w:val="18"/>
                <w:szCs w:val="18"/>
              </w:rPr>
              <w:t>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D4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923DB0" w:rsidP="00C465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CB51A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Projekt spełnia wymóg minimalnej/maksymalnej wartości operacji oraz maksymalnego poziomu wsparcia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AE668B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czy: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wartość wydatków kwalifikowa</w:t>
            </w:r>
            <w:r w:rsidR="00CF1A21" w:rsidRPr="001E17F8">
              <w:rPr>
                <w:color w:val="000000" w:themeColor="text1"/>
                <w:sz w:val="18"/>
                <w:szCs w:val="18"/>
              </w:rPr>
              <w:t>l</w:t>
            </w:r>
            <w:r w:rsidRPr="001E17F8">
              <w:rPr>
                <w:color w:val="000000" w:themeColor="text1"/>
                <w:sz w:val="18"/>
                <w:szCs w:val="18"/>
              </w:rPr>
              <w:t>nych projektu nie jest mniejsza niż minimalna wartość określona w SZOOP lub/i Wezwaniu do złożenia wniosku o dofinansowanie;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wartość wydatków kwalifikowa</w:t>
            </w:r>
            <w:r w:rsidR="00CF1A21" w:rsidRPr="001E17F8">
              <w:rPr>
                <w:color w:val="000000" w:themeColor="text1"/>
                <w:sz w:val="18"/>
                <w:szCs w:val="18"/>
              </w:rPr>
              <w:t>l</w:t>
            </w:r>
            <w:r w:rsidRPr="001E17F8">
              <w:rPr>
                <w:color w:val="000000" w:themeColor="text1"/>
                <w:sz w:val="18"/>
                <w:szCs w:val="18"/>
              </w:rPr>
              <w:t>nych projektu nie jest większa niż maksymalna wartość określona w SZOOP lub/i Wezwaniu do złożenia wniosku o dofinansowanie;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całkowita wartość projektu jest zgodna z zapisami SZOOP lub/i zapisami w Wezwaniu do złożenia wniosku o dofinansowanie</w:t>
            </w:r>
            <w:r w:rsidR="002D307E">
              <w:rPr>
                <w:color w:val="000000" w:themeColor="text1"/>
                <w:sz w:val="18"/>
                <w:szCs w:val="18"/>
              </w:rPr>
              <w:t>;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poziom wnioskowanego wsparcia nie przekracza pułapu lub/i kwoty określonej w SZOOP lub/i w Wezwaniu do złożenia wniosku o dofinansowanie;</w:t>
            </w:r>
          </w:p>
          <w:p w:rsidR="001126AF" w:rsidRPr="001E17F8" w:rsidRDefault="00FC6742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w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nioskodawca wniósł minimalny wymagany wkład własny wskazany w Wezwaniu do złożenia wniosku o dofinansowanie z uwzględnieniem przepisów o </w:t>
            </w:r>
            <w:r w:rsidR="00863C60">
              <w:rPr>
                <w:color w:val="000000" w:themeColor="text1"/>
                <w:sz w:val="18"/>
                <w:szCs w:val="18"/>
              </w:rPr>
              <w:t xml:space="preserve">pomocy </w:t>
            </w:r>
            <w:r w:rsidR="001126AF" w:rsidRPr="001E17F8">
              <w:rPr>
                <w:i/>
                <w:color w:val="000000" w:themeColor="text1"/>
                <w:sz w:val="18"/>
                <w:szCs w:val="18"/>
              </w:rPr>
              <w:t>de minimis</w:t>
            </w:r>
            <w:r w:rsidR="002D307E">
              <w:rPr>
                <w:color w:val="000000" w:themeColor="text1"/>
                <w:sz w:val="18"/>
                <w:szCs w:val="18"/>
              </w:rPr>
              <w:t>;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- wnioskowana wartość wsparcia nie przekracza wielkości wyliczonej w oparciu o wskaźnik </w:t>
            </w:r>
            <w:r w:rsidR="002D307E">
              <w:rPr>
                <w:color w:val="000000" w:themeColor="text1"/>
                <w:sz w:val="18"/>
                <w:szCs w:val="18"/>
              </w:rPr>
              <w:t>luki finansowej (jeśli dotyczy);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w przypadku operacji objętej pomocą publiczną poziom wsparcia nie przekracza pułapu wynikającego z przepisów dotyczących pomocy publicznej (jeśli dotyczy).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D4" w:rsidRDefault="001126AF" w:rsidP="006346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 xml:space="preserve">Tak/nie </w:t>
            </w:r>
          </w:p>
          <w:p w:rsidR="001126AF" w:rsidRPr="001E17F8" w:rsidRDefault="001126AF" w:rsidP="006346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wniosku)/</w:t>
            </w:r>
          </w:p>
        </w:tc>
      </w:tr>
      <w:tr w:rsidR="001E17F8" w:rsidRPr="001E17F8" w:rsidTr="001717B4">
        <w:trPr>
          <w:trHeight w:val="327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F418BB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3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Niepodleganie wykluczeniu </w:t>
            </w:r>
            <w:r w:rsidRPr="001E17F8">
              <w:rPr>
                <w:color w:val="000000" w:themeColor="text1"/>
                <w:sz w:val="18"/>
                <w:szCs w:val="18"/>
              </w:rPr>
              <w:br/>
              <w:t>z możliwości otrzymania dofinansowania ze środków Unii Europejskiej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AE668B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FC6742">
              <w:rPr>
                <w:color w:val="000000" w:themeColor="text1"/>
                <w:sz w:val="18"/>
                <w:szCs w:val="18"/>
              </w:rPr>
              <w:t xml:space="preserve"> podlega, czy w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nioskodawca nie podlega wykluczeniu z możliwości ubiegania się </w:t>
            </w:r>
            <w:r w:rsidR="00D52A67">
              <w:rPr>
                <w:color w:val="000000" w:themeColor="text1"/>
                <w:sz w:val="18"/>
                <w:szCs w:val="18"/>
              </w:rPr>
              <w:br/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o dofinansowanie oraz że nie </w:t>
            </w:r>
            <w:r w:rsidR="008D3376">
              <w:rPr>
                <w:color w:val="000000" w:themeColor="text1"/>
                <w:sz w:val="18"/>
                <w:szCs w:val="18"/>
              </w:rPr>
              <w:t>jest</w:t>
            </w:r>
            <w:r w:rsidR="008D3376" w:rsidRPr="001E17F8">
              <w:rPr>
                <w:color w:val="000000" w:themeColor="text1"/>
                <w:sz w:val="18"/>
                <w:szCs w:val="18"/>
              </w:rPr>
              <w:t xml:space="preserve"> 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obję</w:t>
            </w:r>
            <w:r w:rsidR="008D3376">
              <w:rPr>
                <w:color w:val="000000" w:themeColor="text1"/>
                <w:sz w:val="18"/>
                <w:szCs w:val="18"/>
              </w:rPr>
              <w:t>ty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zakazem dostępu do środków funduszy europejskich na podstawie: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art. 207 ust. 4 ustawy z dnia 27 sierpnia 2009 r. o finansach publicznych (Dz. U. z 201</w:t>
            </w:r>
            <w:r w:rsidR="00EF711A">
              <w:rPr>
                <w:color w:val="000000" w:themeColor="text1"/>
                <w:sz w:val="18"/>
                <w:szCs w:val="18"/>
              </w:rPr>
              <w:t>7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r. poz. </w:t>
            </w:r>
            <w:r w:rsidR="00EF711A">
              <w:rPr>
                <w:color w:val="000000" w:themeColor="text1"/>
                <w:sz w:val="18"/>
                <w:szCs w:val="18"/>
              </w:rPr>
              <w:t>2077</w:t>
            </w:r>
            <w:r w:rsidR="000C384E">
              <w:rPr>
                <w:color w:val="000000" w:themeColor="text1"/>
                <w:sz w:val="18"/>
                <w:szCs w:val="18"/>
              </w:rPr>
              <w:t xml:space="preserve"> z </w:t>
            </w:r>
            <w:proofErr w:type="spellStart"/>
            <w:r w:rsidR="000C384E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0C384E">
              <w:rPr>
                <w:color w:val="000000" w:themeColor="text1"/>
                <w:sz w:val="18"/>
                <w:szCs w:val="18"/>
              </w:rPr>
              <w:t>. zm.</w:t>
            </w:r>
            <w:r w:rsidRPr="001E17F8">
              <w:rPr>
                <w:color w:val="000000" w:themeColor="text1"/>
                <w:sz w:val="18"/>
                <w:szCs w:val="18"/>
              </w:rPr>
              <w:t>),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- art. 12 ust. 1 pkt 1 ustawy z dnia 15 czerwca 2012 r. o skutkach powierzania wykonywania pracy cudzoziemcom przebywającym wbrew przepisom na terytorium Rzeczypospolitej Polskiej (Dz. U. </w:t>
            </w:r>
            <w:r w:rsidR="00EF711A">
              <w:rPr>
                <w:color w:val="000000" w:themeColor="text1"/>
                <w:sz w:val="18"/>
                <w:szCs w:val="18"/>
              </w:rPr>
              <w:t xml:space="preserve">z 2012 r. </w:t>
            </w:r>
            <w:r w:rsidRPr="001E17F8">
              <w:rPr>
                <w:color w:val="000000" w:themeColor="text1"/>
                <w:sz w:val="18"/>
                <w:szCs w:val="18"/>
              </w:rPr>
              <w:t>poz. 769),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art. 9 ust. 1 pkt 2a ustawy z dnia 28 października 2002 r. o odpowiedzialności podmiotów zbiorowych za czyny zabronione pod groźbą kary (Dz. U. z 201</w:t>
            </w:r>
            <w:r w:rsidR="000C384E">
              <w:rPr>
                <w:color w:val="000000" w:themeColor="text1"/>
                <w:sz w:val="18"/>
                <w:szCs w:val="18"/>
              </w:rPr>
              <w:t>8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r. poz. </w:t>
            </w:r>
            <w:r w:rsidR="000C384E">
              <w:rPr>
                <w:color w:val="000000" w:themeColor="text1"/>
                <w:sz w:val="18"/>
                <w:szCs w:val="18"/>
              </w:rPr>
              <w:t>703</w:t>
            </w:r>
            <w:r w:rsidR="00EF711A">
              <w:rPr>
                <w:color w:val="000000" w:themeColor="text1"/>
                <w:sz w:val="18"/>
                <w:szCs w:val="18"/>
              </w:rPr>
              <w:t xml:space="preserve"> z </w:t>
            </w:r>
            <w:proofErr w:type="spellStart"/>
            <w:r w:rsidR="00EF711A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EF711A">
              <w:rPr>
                <w:color w:val="000000" w:themeColor="text1"/>
                <w:sz w:val="18"/>
                <w:szCs w:val="18"/>
              </w:rPr>
              <w:t>. zm.</w:t>
            </w:r>
            <w:r w:rsidRPr="001E17F8">
              <w:rPr>
                <w:color w:val="000000" w:themeColor="text1"/>
                <w:sz w:val="18"/>
                <w:szCs w:val="18"/>
              </w:rPr>
              <w:t>)</w:t>
            </w:r>
            <w:r w:rsidR="006C3B53">
              <w:rPr>
                <w:color w:val="000000" w:themeColor="text1"/>
                <w:sz w:val="18"/>
                <w:szCs w:val="18"/>
              </w:rPr>
              <w:t>,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przepisów zawartych w art. 37 ust. 3 ustawy z dnia 11 lipca 2014</w:t>
            </w:r>
            <w:r w:rsidR="000C384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r. o zasadach realizacji programów w zakresie polityki spójności finansowanych w perspektywie finansowej 2014-2020 (Dz. U. </w:t>
            </w:r>
            <w:r w:rsidR="00C01190">
              <w:rPr>
                <w:color w:val="000000" w:themeColor="text1"/>
                <w:sz w:val="18"/>
                <w:szCs w:val="18"/>
              </w:rPr>
              <w:t xml:space="preserve">z </w:t>
            </w:r>
            <w:r w:rsidRPr="001E17F8">
              <w:rPr>
                <w:color w:val="000000" w:themeColor="text1"/>
                <w:sz w:val="18"/>
                <w:szCs w:val="18"/>
              </w:rPr>
              <w:t>201</w:t>
            </w:r>
            <w:r w:rsidR="000C384E">
              <w:rPr>
                <w:color w:val="000000" w:themeColor="text1"/>
                <w:sz w:val="18"/>
                <w:szCs w:val="18"/>
              </w:rPr>
              <w:t>8</w:t>
            </w:r>
            <w:r w:rsidR="006C3B53">
              <w:rPr>
                <w:color w:val="000000" w:themeColor="text1"/>
                <w:sz w:val="18"/>
                <w:szCs w:val="18"/>
              </w:rPr>
              <w:t xml:space="preserve"> r.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poz. </w:t>
            </w:r>
            <w:r w:rsidR="000C384E">
              <w:rPr>
                <w:color w:val="000000" w:themeColor="text1"/>
                <w:sz w:val="18"/>
                <w:szCs w:val="18"/>
              </w:rPr>
              <w:t>1431</w:t>
            </w:r>
            <w:r w:rsidR="00EF711A">
              <w:rPr>
                <w:color w:val="000000" w:themeColor="text1"/>
                <w:sz w:val="18"/>
                <w:szCs w:val="18"/>
              </w:rPr>
              <w:t xml:space="preserve"> z </w:t>
            </w:r>
            <w:proofErr w:type="spellStart"/>
            <w:r w:rsidR="00EF711A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EF711A">
              <w:rPr>
                <w:color w:val="000000" w:themeColor="text1"/>
                <w:sz w:val="18"/>
                <w:szCs w:val="18"/>
              </w:rPr>
              <w:t>. zm.</w:t>
            </w:r>
            <w:r w:rsidRPr="001E17F8">
              <w:rPr>
                <w:color w:val="000000" w:themeColor="text1"/>
                <w:sz w:val="18"/>
                <w:szCs w:val="18"/>
              </w:rPr>
              <w:t>)</w:t>
            </w:r>
            <w:r w:rsidR="006C3B53">
              <w:rPr>
                <w:color w:val="000000" w:themeColor="text1"/>
                <w:sz w:val="18"/>
                <w:szCs w:val="18"/>
              </w:rPr>
              <w:t>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D4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C4AC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  <w:r w:rsidR="00471676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8766BD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71676">
              <w:rPr>
                <w:color w:val="000000" w:themeColor="text1"/>
                <w:sz w:val="18"/>
                <w:szCs w:val="18"/>
              </w:rPr>
              <w:t>Miejsce realizacji 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AE668B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projekt realizowany jest na obszarze objętym LSR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D4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C4ACF" w:rsidP="0085071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Grupa docelowa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Grupa docelowa jest zgodna z grup</w:t>
            </w:r>
            <w:r w:rsidR="00826E99">
              <w:rPr>
                <w:color w:val="000000" w:themeColor="text1"/>
                <w:sz w:val="18"/>
                <w:szCs w:val="18"/>
              </w:rPr>
              <w:t>ą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docelow</w:t>
            </w:r>
            <w:r w:rsidR="00826E99">
              <w:rPr>
                <w:color w:val="000000" w:themeColor="text1"/>
                <w:sz w:val="18"/>
                <w:szCs w:val="18"/>
              </w:rPr>
              <w:t>ą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wskazan</w:t>
            </w:r>
            <w:r w:rsidR="00826E99">
              <w:rPr>
                <w:color w:val="000000" w:themeColor="text1"/>
                <w:sz w:val="18"/>
                <w:szCs w:val="18"/>
              </w:rPr>
              <w:t>ą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w SZOOP.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Grupa docelowa wsparcia zamieszkuj</w:t>
            </w:r>
            <w:r w:rsidR="00286339">
              <w:rPr>
                <w:color w:val="000000" w:themeColor="text1"/>
                <w:sz w:val="18"/>
                <w:szCs w:val="18"/>
              </w:rPr>
              <w:t>e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obszar LSR.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D4" w:rsidRDefault="001126AF" w:rsidP="00466E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466E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C4AC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FA264C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CF">
              <w:rPr>
                <w:color w:val="000000" w:themeColor="text1"/>
                <w:sz w:val="18"/>
                <w:szCs w:val="18"/>
              </w:rPr>
              <w:t xml:space="preserve">Gotowość techniczna projektu </w:t>
            </w:r>
            <w:r w:rsidR="00FD0E8D">
              <w:rPr>
                <w:color w:val="000000" w:themeColor="text1"/>
                <w:sz w:val="18"/>
                <w:szCs w:val="18"/>
              </w:rPr>
              <w:br/>
            </w:r>
            <w:r w:rsidRPr="001C4ACF">
              <w:rPr>
                <w:color w:val="000000" w:themeColor="text1"/>
                <w:sz w:val="18"/>
                <w:szCs w:val="18"/>
              </w:rPr>
              <w:t>do realizacji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3471C4">
            <w:pPr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731C41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 przypadku projektu grantowego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</w:t>
            </w:r>
            <w:r w:rsidR="00DA512F">
              <w:rPr>
                <w:color w:val="000000" w:themeColor="text1"/>
                <w:sz w:val="18"/>
                <w:szCs w:val="18"/>
              </w:rPr>
              <w:t>weryfikacji</w:t>
            </w:r>
            <w:r w:rsidR="00FC6742">
              <w:rPr>
                <w:color w:val="000000" w:themeColor="text1"/>
                <w:sz w:val="18"/>
                <w:szCs w:val="18"/>
              </w:rPr>
              <w:t xml:space="preserve"> podlega, czy w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nioskodawca projektu grantowego zobowiązał się, do udzielenia grantów odbiorcom, którzy na moment złożenia wniosku </w:t>
            </w:r>
            <w:r w:rsidR="00A307D4">
              <w:rPr>
                <w:color w:val="000000" w:themeColor="text1"/>
                <w:sz w:val="18"/>
                <w:szCs w:val="18"/>
              </w:rPr>
              <w:br/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o udzielenie grantu, złożyli wniosek o wydanie decyzji zezwalającej na realizację projektu (jeśli dotyczy) lub dokonali zgłoszenia budowy (jeśli dotyczy). </w:t>
            </w:r>
          </w:p>
          <w:p w:rsidR="001126AF" w:rsidRPr="001E17F8" w:rsidRDefault="001126AF" w:rsidP="00923D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D4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Tak/nie/nie dotyczy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C4ACF" w:rsidP="001672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D220CA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A340E">
              <w:rPr>
                <w:sz w:val="18"/>
                <w:szCs w:val="18"/>
              </w:rPr>
              <w:t xml:space="preserve">Zgodność projektu z </w:t>
            </w:r>
            <w:r>
              <w:rPr>
                <w:sz w:val="18"/>
                <w:szCs w:val="18"/>
              </w:rPr>
              <w:t xml:space="preserve">zasadą zrównoważonego rozwoju </w:t>
            </w:r>
            <w:r>
              <w:rPr>
                <w:sz w:val="18"/>
                <w:szCs w:val="18"/>
              </w:rPr>
              <w:br/>
              <w:t>i wymaganiami prawa ochrony środowiska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3471C4">
            <w:pPr>
              <w:rPr>
                <w:color w:val="000000" w:themeColor="text1"/>
                <w:sz w:val="18"/>
                <w:szCs w:val="18"/>
              </w:rPr>
            </w:pPr>
          </w:p>
          <w:p w:rsidR="00F91E76" w:rsidRPr="00F91E76" w:rsidRDefault="00731C41" w:rsidP="00514702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 przypadku projektu grantowego</w:t>
            </w:r>
            <w:r w:rsidR="001126AF" w:rsidRPr="00F91E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D33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weryfikacji</w:t>
            </w:r>
            <w:r w:rsidR="008D3376" w:rsidRPr="00F91E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126AF" w:rsidRPr="00F91E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podlega, czy wnioskodawca projektu grantowego zobowiązał się do udzielenia grantów odbiorcom, którzy </w:t>
            </w:r>
            <w:r w:rsidR="00F91E76" w:rsidRPr="00F91E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we wnio</w:t>
            </w:r>
            <w:r w:rsidR="00F91E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sku o udzielenie grantu wyka</w:t>
            </w:r>
            <w:r w:rsidR="007B49D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zali</w:t>
            </w:r>
            <w:r w:rsidR="00F91E76" w:rsidRPr="00F91E7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pozytywny lub neutralny wpływ projektu na </w:t>
            </w:r>
            <w:r w:rsidR="00F91E76" w:rsidRPr="00F91E76">
              <w:rPr>
                <w:rFonts w:ascii="Times New Roman" w:hAnsi="Times New Roman" w:cs="Times New Roman"/>
                <w:sz w:val="18"/>
                <w:szCs w:val="18"/>
              </w:rPr>
              <w:t xml:space="preserve">zasadę horyzontalną UE zrównoważony rozwój </w:t>
            </w:r>
            <w:r w:rsidR="00A148A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91E76" w:rsidRPr="00F91E76">
              <w:rPr>
                <w:rFonts w:ascii="Times New Roman" w:hAnsi="Times New Roman" w:cs="Times New Roman"/>
                <w:sz w:val="18"/>
                <w:szCs w:val="18"/>
              </w:rPr>
              <w:t xml:space="preserve">(w szczególności minimalizowanie oddziaływania działalności człowieka na środowisko, w tym nakierowanych na spełnienie </w:t>
            </w:r>
            <w:proofErr w:type="spellStart"/>
            <w:r w:rsidR="00F91E76" w:rsidRPr="00F91E76">
              <w:rPr>
                <w:rFonts w:ascii="Times New Roman" w:hAnsi="Times New Roman" w:cs="Times New Roman"/>
                <w:sz w:val="18"/>
                <w:szCs w:val="18"/>
              </w:rPr>
              <w:t>acquis</w:t>
            </w:r>
            <w:proofErr w:type="spellEnd"/>
            <w:r w:rsidR="0019726A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3"/>
            </w:r>
            <w:r w:rsidR="00F91E76" w:rsidRPr="00F91E76">
              <w:rPr>
                <w:rFonts w:ascii="Times New Roman" w:hAnsi="Times New Roman" w:cs="Times New Roman"/>
                <w:sz w:val="18"/>
                <w:szCs w:val="18"/>
              </w:rPr>
              <w:t xml:space="preserve"> w obszarze środowiska) oraz czy projekt został przygotowany zgodnie z prawem dotyczącym ochrony środowiska, w tym: </w:t>
            </w:r>
          </w:p>
          <w:p w:rsidR="00F91E76" w:rsidRDefault="00F91E76" w:rsidP="00514702">
            <w:pPr>
              <w:pStyle w:val="Default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1E76">
              <w:rPr>
                <w:rFonts w:ascii="Times New Roman" w:hAnsi="Times New Roman" w:cs="Times New Roman"/>
                <w:sz w:val="18"/>
                <w:szCs w:val="18"/>
              </w:rPr>
              <w:t xml:space="preserve">ustawą z dnia 3 października 2008 r. o udostępnianiu informacji o środowisku i jego ochronie, udziale społeczeństwa w ochronie środowiska oraz ocenach oddziaływania na środowisko (Dz. U. z 2017 r. poz. 1405 z </w:t>
            </w:r>
            <w:proofErr w:type="spellStart"/>
            <w:r w:rsidRPr="00F91E76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Pr="00F91E76">
              <w:rPr>
                <w:rFonts w:ascii="Times New Roman" w:hAnsi="Times New Roman" w:cs="Times New Roman"/>
                <w:sz w:val="18"/>
                <w:szCs w:val="18"/>
              </w:rPr>
              <w:t xml:space="preserve">. zm.), </w:t>
            </w:r>
          </w:p>
          <w:p w:rsidR="00F91E76" w:rsidRDefault="00F91E76" w:rsidP="00514702">
            <w:pPr>
              <w:pStyle w:val="Default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1E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ustawą z dnia 27 kwietnia 2001 r. Prawo ochrony środowiska (Dz. U. z 201</w:t>
            </w:r>
            <w:r w:rsidR="005B73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1E76">
              <w:rPr>
                <w:rFonts w:ascii="Times New Roman" w:hAnsi="Times New Roman" w:cs="Times New Roman"/>
                <w:sz w:val="18"/>
                <w:szCs w:val="18"/>
              </w:rPr>
              <w:t xml:space="preserve"> r. poz. </w:t>
            </w:r>
            <w:r w:rsidR="005B73B8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  <w:r w:rsidRPr="00F91E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1E7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</w:t>
            </w:r>
            <w:proofErr w:type="spellStart"/>
            <w:r w:rsidRPr="00F91E76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Pr="00F91E76">
              <w:rPr>
                <w:rFonts w:ascii="Times New Roman" w:hAnsi="Times New Roman" w:cs="Times New Roman"/>
                <w:sz w:val="18"/>
                <w:szCs w:val="18"/>
              </w:rPr>
              <w:t xml:space="preserve">. zm.), </w:t>
            </w:r>
          </w:p>
          <w:p w:rsidR="00F91E76" w:rsidRDefault="00F91E76" w:rsidP="00514702">
            <w:pPr>
              <w:pStyle w:val="Default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1E76">
              <w:rPr>
                <w:rFonts w:ascii="Times New Roman" w:hAnsi="Times New Roman" w:cs="Times New Roman"/>
                <w:sz w:val="18"/>
                <w:szCs w:val="18"/>
              </w:rPr>
              <w:t>ustawą z dnia 16 kwietnia 2004 r. o ochronie przyrody (Dz. U. z 201</w:t>
            </w:r>
            <w:r w:rsidR="00DE04F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91E76">
              <w:rPr>
                <w:rFonts w:ascii="Times New Roman" w:hAnsi="Times New Roman" w:cs="Times New Roman"/>
                <w:sz w:val="18"/>
                <w:szCs w:val="18"/>
              </w:rPr>
              <w:t xml:space="preserve"> r. poz. </w:t>
            </w:r>
            <w:r w:rsidR="00814B24">
              <w:rPr>
                <w:rFonts w:ascii="Times New Roman" w:hAnsi="Times New Roman" w:cs="Times New Roman"/>
                <w:sz w:val="18"/>
                <w:szCs w:val="18"/>
              </w:rPr>
              <w:t>1614</w:t>
            </w:r>
            <w:r w:rsidRPr="00F91E76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:rsidR="00F91E76" w:rsidRPr="00F91E76" w:rsidRDefault="00F91E76" w:rsidP="00514702">
            <w:pPr>
              <w:pStyle w:val="Default"/>
              <w:numPr>
                <w:ilvl w:val="0"/>
                <w:numId w:val="12"/>
              </w:num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1E76">
              <w:rPr>
                <w:rFonts w:ascii="Times New Roman" w:hAnsi="Times New Roman" w:cs="Times New Roman"/>
                <w:sz w:val="18"/>
                <w:szCs w:val="18"/>
              </w:rPr>
              <w:t>ustawą z dnia 20 lipca 2017 r. Prawo wodne (Dz. U. z 2017 r. poz. 1566</w:t>
            </w:r>
            <w:r w:rsidR="00D125D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proofErr w:type="spellStart"/>
            <w:r w:rsidR="00D125D6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="00D125D6">
              <w:rPr>
                <w:rFonts w:ascii="Times New Roman" w:hAnsi="Times New Roman" w:cs="Times New Roman"/>
                <w:sz w:val="18"/>
                <w:szCs w:val="18"/>
              </w:rPr>
              <w:t>. zm.</w:t>
            </w:r>
            <w:r w:rsidRPr="00F91E76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:rsidR="001126AF" w:rsidRPr="001E17F8" w:rsidRDefault="001126AF" w:rsidP="00923D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D4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 xml:space="preserve">Tak/nie/nie dotyczy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C4ACF" w:rsidP="001672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8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Zgodność z prawem </w:t>
            </w:r>
            <w:r w:rsidR="005068D0">
              <w:rPr>
                <w:color w:val="000000" w:themeColor="text1"/>
                <w:sz w:val="18"/>
                <w:szCs w:val="18"/>
              </w:rPr>
              <w:br/>
            </w:r>
            <w:r w:rsidRPr="001E17F8">
              <w:rPr>
                <w:color w:val="000000" w:themeColor="text1"/>
                <w:sz w:val="18"/>
                <w:szCs w:val="18"/>
              </w:rPr>
              <w:t>pomocy de minimis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3471C4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D220CA" w:rsidRDefault="004048B2" w:rsidP="00CD591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podlega, czy wnioskodawca projektu grantowego zobowiązał się do udzielenia grantów odbiorcom</w:t>
            </w:r>
            <w:r>
              <w:rPr>
                <w:color w:val="000000" w:themeColor="text1"/>
                <w:sz w:val="18"/>
                <w:szCs w:val="18"/>
              </w:rPr>
              <w:t xml:space="preserve"> zgodnie z zasadami pomocy de minimis.</w:t>
            </w:r>
          </w:p>
          <w:p w:rsidR="00D220CA" w:rsidRDefault="00D220CA" w:rsidP="00CD591D">
            <w:pPr>
              <w:rPr>
                <w:color w:val="000000" w:themeColor="text1"/>
                <w:sz w:val="18"/>
                <w:szCs w:val="18"/>
              </w:rPr>
            </w:pPr>
          </w:p>
          <w:p w:rsidR="00D220CA" w:rsidRPr="00B20F82" w:rsidRDefault="00D220CA" w:rsidP="00514702">
            <w:pPr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 w:rsidRPr="00B20F82">
              <w:rPr>
                <w:sz w:val="18"/>
                <w:szCs w:val="18"/>
              </w:rPr>
              <w:t>Nie stanowi pomocy publicznej sytuacja, w której wykorzystywanie infrastruktury (budynków oraz sprzętu) do celów działalności gospodarczej ma charakter pomocniczy tj. działalności bezpośrednio powiązanej z eksploatacją infrastruktury lub nieodłącznie związanej z</w:t>
            </w:r>
            <w:r>
              <w:rPr>
                <w:sz w:val="18"/>
                <w:szCs w:val="18"/>
              </w:rPr>
              <w:t> </w:t>
            </w:r>
            <w:r w:rsidRPr="00B20F82">
              <w:rPr>
                <w:sz w:val="18"/>
                <w:szCs w:val="18"/>
              </w:rPr>
              <w:t>podstawowym wykorzystaniem o</w:t>
            </w:r>
            <w:r>
              <w:rPr>
                <w:sz w:val="18"/>
                <w:szCs w:val="18"/>
              </w:rPr>
              <w:t> </w:t>
            </w:r>
            <w:r w:rsidRPr="00B20F82">
              <w:rPr>
                <w:sz w:val="18"/>
                <w:szCs w:val="18"/>
              </w:rPr>
              <w:t>charakterze niegospodarczym. Uznaje się, że taka sytuacja ma miejsce</w:t>
            </w:r>
            <w:r>
              <w:rPr>
                <w:sz w:val="18"/>
                <w:szCs w:val="18"/>
              </w:rPr>
              <w:t>,</w:t>
            </w:r>
            <w:r w:rsidRPr="00B20F82">
              <w:rPr>
                <w:sz w:val="18"/>
                <w:szCs w:val="18"/>
              </w:rPr>
              <w:t xml:space="preserve"> gdy działalność gospodarcza pochłania takie same nakłady jak podstawowa działalność o</w:t>
            </w:r>
            <w:r>
              <w:rPr>
                <w:sz w:val="18"/>
                <w:szCs w:val="18"/>
              </w:rPr>
              <w:t> </w:t>
            </w:r>
            <w:r w:rsidRPr="00B20F82">
              <w:rPr>
                <w:sz w:val="18"/>
                <w:szCs w:val="18"/>
              </w:rPr>
              <w:t>charakterze niegospodarczym, takie jak materiały, sprzęt, siła robocza lub aktywa trwałe. Działalność gospodarcza o charakterze pomocniczym musi więc mieć ograniczony zakres, w</w:t>
            </w:r>
            <w:r>
              <w:rPr>
                <w:sz w:val="18"/>
                <w:szCs w:val="18"/>
              </w:rPr>
              <w:t> </w:t>
            </w:r>
            <w:r w:rsidRPr="00B20F82">
              <w:rPr>
                <w:sz w:val="18"/>
                <w:szCs w:val="18"/>
              </w:rPr>
              <w:t>odniesieniu do wydajności infrastruktury. W tym względzie użytkowanie infrastruktury do celów gospodarczych można uznać za działalność pomocniczą, jeżeli wydajność przydzielana co roku na taką działalność nie przekracza 20 % całkowitej rocznej wydajności infrastruktury.</w:t>
            </w:r>
          </w:p>
          <w:p w:rsidR="004048B2" w:rsidRDefault="00D220CA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B20F82">
              <w:rPr>
                <w:sz w:val="18"/>
                <w:szCs w:val="18"/>
              </w:rPr>
              <w:t>W przypadku prowadzenia działalności gospodarczej o charakterze pomocniczym wnioskodawca obowiązany jest przedstawić w dokumentacji projektowej informację nt. mechanizmu monitorowania i</w:t>
            </w:r>
            <w:r>
              <w:rPr>
                <w:sz w:val="18"/>
                <w:szCs w:val="18"/>
              </w:rPr>
              <w:t> </w:t>
            </w:r>
            <w:r w:rsidRPr="00B20F82">
              <w:rPr>
                <w:sz w:val="18"/>
                <w:szCs w:val="18"/>
              </w:rPr>
              <w:t>wycofania jaki znajdzie zastosowanie, w celu zapewnienia, że działalność gospodarcza w całym okresie amortyzacji infrastruktury sfinansowanej ze środków RPO WK-P 2014-2020 będ</w:t>
            </w:r>
            <w:r>
              <w:rPr>
                <w:sz w:val="18"/>
                <w:szCs w:val="18"/>
              </w:rPr>
              <w:t>zie miała charakter pomocniczy.</w:t>
            </w:r>
          </w:p>
          <w:p w:rsidR="001126AF" w:rsidRPr="001E17F8" w:rsidRDefault="001126AF" w:rsidP="00923DB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D4" w:rsidRDefault="001126AF" w:rsidP="004C2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Tak/nie/nie dotyczy </w:t>
            </w:r>
          </w:p>
          <w:p w:rsidR="001126AF" w:rsidRPr="001E17F8" w:rsidRDefault="001126AF" w:rsidP="004C2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C4ACF" w:rsidP="001672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Cele projektu wspierają realizację celów określonych w Działaniu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F91E76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projekt umożliwi zrealizowanie celu działania, tj. ożywienie społeczne </w:t>
            </w:r>
            <w:r w:rsidR="00A307D4">
              <w:rPr>
                <w:color w:val="000000" w:themeColor="text1"/>
                <w:sz w:val="18"/>
                <w:szCs w:val="18"/>
              </w:rPr>
              <w:br/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i gospodarcze na obszarach objętych Lokalnymi Strategiami Rozwoju. W tym kontekście należy </w:t>
            </w:r>
            <w:r w:rsidR="005068D0">
              <w:rPr>
                <w:color w:val="000000" w:themeColor="text1"/>
                <w:sz w:val="18"/>
                <w:szCs w:val="18"/>
              </w:rPr>
              <w:t>zweryfikować</w:t>
            </w:r>
            <w:r w:rsidR="005068D0" w:rsidRPr="001E17F8">
              <w:rPr>
                <w:color w:val="000000" w:themeColor="text1"/>
                <w:sz w:val="18"/>
                <w:szCs w:val="18"/>
              </w:rPr>
              <w:t xml:space="preserve"> 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czy zaplanowane zadania służą realizacji celów projektu i w konsekwencji prowadzą do osiągnięcia celów działania.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31" w:rsidRDefault="001126AF" w:rsidP="004C2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4C22E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C4ACF" w:rsidP="001672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676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Projekt jest zgodny z typami projektów przewidzianymi do wsparcia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w ramach działania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AE668B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projekt jest zgodny z typami projektów przewidzianymi do wsparcia </w:t>
            </w:r>
            <w:r w:rsidR="00FA77C0">
              <w:rPr>
                <w:color w:val="000000" w:themeColor="text1"/>
                <w:sz w:val="18"/>
                <w:szCs w:val="18"/>
              </w:rPr>
              <w:br/>
            </w:r>
            <w:r w:rsidR="001126AF" w:rsidRPr="001E17F8">
              <w:rPr>
                <w:color w:val="000000" w:themeColor="text1"/>
                <w:sz w:val="18"/>
                <w:szCs w:val="18"/>
              </w:rPr>
              <w:t>w ramach działania określon</w:t>
            </w:r>
            <w:r w:rsidR="00D92EC9" w:rsidRPr="001E17F8">
              <w:rPr>
                <w:color w:val="000000" w:themeColor="text1"/>
                <w:sz w:val="18"/>
                <w:szCs w:val="18"/>
              </w:rPr>
              <w:t>ymi w RPO WK-P 2014-2020 oraz SZ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OOP.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D4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C4ACF" w:rsidP="001672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A307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Wskaźniki realizacji celów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AE668B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wskaźniki realizacji celów projektu (produktu, rezultatu) z RPO WK-P 2014-2020 oraz S</w:t>
            </w:r>
            <w:r w:rsidR="00D92EC9" w:rsidRPr="001E17F8">
              <w:rPr>
                <w:color w:val="000000" w:themeColor="text1"/>
                <w:sz w:val="18"/>
                <w:szCs w:val="18"/>
              </w:rPr>
              <w:t>Z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OOP zostały wyrażone liczbowo oraz podano czas ich osiągnięcia.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Czy zostały właściwie oszacowane w odniesieniu do zakresu projektu?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Czy wybrano wszystkie wskaźniki związane z realizacją projektu?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D4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C4AC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8766BD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C60F6">
              <w:rPr>
                <w:color w:val="000000" w:themeColor="text1"/>
                <w:sz w:val="18"/>
                <w:szCs w:val="18"/>
              </w:rPr>
              <w:t>Trwałość operacji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3471C4">
            <w:pPr>
              <w:rPr>
                <w:color w:val="000000" w:themeColor="text1"/>
                <w:sz w:val="18"/>
                <w:szCs w:val="18"/>
              </w:rPr>
            </w:pPr>
          </w:p>
          <w:p w:rsidR="001126AF" w:rsidRDefault="00AE668B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FC6742">
              <w:rPr>
                <w:color w:val="000000" w:themeColor="text1"/>
                <w:sz w:val="18"/>
                <w:szCs w:val="18"/>
              </w:rPr>
              <w:t xml:space="preserve"> czy w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nioskodawca gwarantuje trwałość operacji zgodnie z art. 71 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lastRenderedPageBreak/>
              <w:t>Rozporządzenia Parlamentu Europejskiego i Rady (UE) nr 1303/2013 z dnia 17 grudnia 2013 r.</w:t>
            </w:r>
            <w:r w:rsidR="001126AF" w:rsidRPr="001E17F8">
              <w:rPr>
                <w:rStyle w:val="Odwoanieprzypisudolnego"/>
                <w:color w:val="000000" w:themeColor="text1"/>
                <w:sz w:val="18"/>
                <w:szCs w:val="18"/>
              </w:rPr>
              <w:footnoteReference w:id="4"/>
            </w:r>
          </w:p>
          <w:p w:rsidR="00A66B41" w:rsidRDefault="00A66B41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66B41" w:rsidRPr="001E17F8" w:rsidRDefault="00A66B41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Okres trwałości projektu grantowego odpowiada najpóźniejszemu okresowi trwałości udzielonego grantu.</w:t>
            </w:r>
          </w:p>
          <w:p w:rsidR="001126AF" w:rsidRPr="001E17F8" w:rsidRDefault="001126AF" w:rsidP="003471C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D4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 xml:space="preserve">Tak/nie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(niespełnienie warunku oznacza </w:t>
            </w: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>odrzucenie wniosku)</w:t>
            </w:r>
          </w:p>
        </w:tc>
      </w:tr>
      <w:tr w:rsidR="001E17F8" w:rsidRPr="001E17F8" w:rsidTr="00FD43D9">
        <w:trPr>
          <w:trHeight w:val="150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C4ACF" w:rsidP="00726E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13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116A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Wykonalność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AE668B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projekt jest wykonalny, w szczególności</w:t>
            </w:r>
            <w:r w:rsidR="00AF7C32">
              <w:rPr>
                <w:color w:val="000000" w:themeColor="text1"/>
                <w:sz w:val="18"/>
                <w:szCs w:val="18"/>
              </w:rPr>
              <w:t xml:space="preserve"> czy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: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harmonogram realizacji projektu jest realistyczny, tj. czy działania są prawidłowo rozplanowane w czasie i realne do wykonania</w:t>
            </w:r>
            <w:r w:rsidR="000B7061">
              <w:rPr>
                <w:color w:val="000000" w:themeColor="text1"/>
                <w:sz w:val="18"/>
                <w:szCs w:val="18"/>
              </w:rPr>
              <w:t>,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w dokumentacji projektowej wiarygodnie przedstawiono sposób wykonania projektu i osiągnięcia celów projektu</w:t>
            </w:r>
            <w:r w:rsidR="000B7061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D4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Tak/nie/nie dotyczy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C4ACF" w:rsidP="00726E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Kwalifikowalność wydatków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3471C4">
            <w:pPr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AE668B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wydatki wskazane w projekcie spełniają warunki kwalifikowalności, tj.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zostały</w:t>
            </w:r>
            <w:r w:rsidR="00087AB7">
              <w:rPr>
                <w:color w:val="000000" w:themeColor="text1"/>
                <w:sz w:val="18"/>
                <w:szCs w:val="18"/>
              </w:rPr>
              <w:t>/</w:t>
            </w:r>
            <w:proofErr w:type="spellStart"/>
            <w:r w:rsidR="00087AB7">
              <w:rPr>
                <w:color w:val="000000" w:themeColor="text1"/>
                <w:sz w:val="18"/>
                <w:szCs w:val="18"/>
              </w:rPr>
              <w:t>ną</w:t>
            </w:r>
            <w:proofErr w:type="spellEnd"/>
            <w:r w:rsidRPr="001E17F8">
              <w:rPr>
                <w:color w:val="000000" w:themeColor="text1"/>
                <w:sz w:val="18"/>
                <w:szCs w:val="18"/>
              </w:rPr>
              <w:t xml:space="preserve"> poniesione w okresie kwalifikowalności wydatków (tj. między dniem 1 stycznia </w:t>
            </w:r>
            <w:r w:rsidR="009029BF">
              <w:rPr>
                <w:color w:val="000000" w:themeColor="text1"/>
                <w:sz w:val="18"/>
                <w:szCs w:val="18"/>
              </w:rPr>
              <w:br/>
            </w:r>
            <w:r w:rsidRPr="001E17F8">
              <w:rPr>
                <w:color w:val="000000" w:themeColor="text1"/>
                <w:sz w:val="18"/>
                <w:szCs w:val="18"/>
              </w:rPr>
              <w:t>2014 r. a dniem 31 marca 2023 r.)</w:t>
            </w:r>
            <w:r w:rsidR="00B76A1D">
              <w:rPr>
                <w:color w:val="000000" w:themeColor="text1"/>
                <w:sz w:val="18"/>
                <w:szCs w:val="18"/>
              </w:rPr>
              <w:t xml:space="preserve">, z zastrzeżeniem przepisów o pomocy </w:t>
            </w:r>
            <w:r w:rsidR="005068D0">
              <w:rPr>
                <w:color w:val="000000" w:themeColor="text1"/>
                <w:sz w:val="18"/>
                <w:szCs w:val="18"/>
              </w:rPr>
              <w:t>de minimis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; </w:t>
            </w:r>
          </w:p>
          <w:p w:rsidR="002A7B1C" w:rsidRDefault="001126AF" w:rsidP="00514702">
            <w:pPr>
              <w:jc w:val="both"/>
              <w:rPr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- </w:t>
            </w:r>
            <w:r w:rsidR="002A7B1C" w:rsidRPr="00FD2785">
              <w:rPr>
                <w:sz w:val="18"/>
                <w:szCs w:val="18"/>
              </w:rPr>
              <w:t xml:space="preserve">są zgodne z </w:t>
            </w:r>
            <w:r w:rsidR="002A7B1C">
              <w:rPr>
                <w:sz w:val="18"/>
                <w:szCs w:val="18"/>
              </w:rPr>
              <w:t>zasadami określonymi w „Wytycznych</w:t>
            </w:r>
            <w:r w:rsidR="002A7B1C" w:rsidRPr="00F669B5">
              <w:rPr>
                <w:sz w:val="18"/>
                <w:szCs w:val="18"/>
              </w:rPr>
              <w:t xml:space="preserve"> w zakresie kwalifikowalności wydatków </w:t>
            </w:r>
            <w:r w:rsidR="00731C41">
              <w:rPr>
                <w:sz w:val="18"/>
                <w:szCs w:val="18"/>
              </w:rPr>
              <w:br/>
            </w:r>
            <w:r w:rsidR="002A7B1C" w:rsidRPr="00F669B5">
              <w:rPr>
                <w:sz w:val="18"/>
                <w:szCs w:val="18"/>
              </w:rPr>
              <w:t>w ramach Europejskiego Funduszu Rozwoju Regionalnego, Europejskiego Funduszu Społecznego oraz Funduszu Spójności na lata 2014-2020</w:t>
            </w:r>
            <w:r w:rsidR="002A7B1C">
              <w:rPr>
                <w:sz w:val="18"/>
                <w:szCs w:val="18"/>
              </w:rPr>
              <w:t>”</w:t>
            </w:r>
            <w:r w:rsidR="002A7B1C" w:rsidRPr="00F669B5">
              <w:rPr>
                <w:sz w:val="18"/>
                <w:szCs w:val="18"/>
              </w:rPr>
              <w:t xml:space="preserve"> </w:t>
            </w:r>
            <w:r w:rsidR="002A7B1C">
              <w:rPr>
                <w:sz w:val="18"/>
                <w:szCs w:val="18"/>
              </w:rPr>
              <w:t xml:space="preserve">oraz </w:t>
            </w:r>
            <w:r w:rsidR="002A7B1C" w:rsidRPr="00D60FD2">
              <w:rPr>
                <w:sz w:val="18"/>
                <w:szCs w:val="18"/>
              </w:rPr>
              <w:t xml:space="preserve">zapisami dotyczącymi kwalifikowalności wydatków określonymi w Regulaminie </w:t>
            </w:r>
            <w:r w:rsidR="00B53A44">
              <w:rPr>
                <w:sz w:val="18"/>
                <w:szCs w:val="18"/>
              </w:rPr>
              <w:t>naboru</w:t>
            </w:r>
            <w:r w:rsidR="002A7B1C">
              <w:rPr>
                <w:sz w:val="18"/>
                <w:szCs w:val="18"/>
              </w:rPr>
              <w:t>;</w:t>
            </w:r>
          </w:p>
          <w:p w:rsidR="001126AF" w:rsidRPr="001E17F8" w:rsidRDefault="002A7B1C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 w:rsidDel="002A7B1C">
              <w:rPr>
                <w:color w:val="000000" w:themeColor="text1"/>
                <w:sz w:val="18"/>
                <w:szCs w:val="18"/>
              </w:rPr>
              <w:t xml:space="preserve"> 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- zostały uwzględnione w budżecie projektu;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są niezbędne do realizacji celów projektu i zostaną poniesione w związku z realizacją projektu;</w:t>
            </w:r>
          </w:p>
          <w:p w:rsidR="008766BD" w:rsidRDefault="001126AF" w:rsidP="00514702">
            <w:pPr>
              <w:jc w:val="both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zostaną dokonane w sposób racjonalny i efektywny z zachowaniem zasad uzyskiwania najlepszych efektów z danych nakładów</w:t>
            </w:r>
            <w:r w:rsidR="00C76CAA">
              <w:rPr>
                <w:color w:val="000000" w:themeColor="text1"/>
                <w:sz w:val="18"/>
                <w:szCs w:val="18"/>
              </w:rPr>
              <w:t>.</w:t>
            </w:r>
          </w:p>
          <w:p w:rsidR="008766BD" w:rsidRDefault="008766B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D4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C4ACF" w:rsidP="00726E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D220CA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Zgodność z zasadą równości mężczyzn </w:t>
            </w:r>
            <w:r>
              <w:rPr>
                <w:sz w:val="18"/>
                <w:szCs w:val="18"/>
              </w:rPr>
              <w:br/>
              <w:t>i kobiet oraz niedyskryminacji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AE668B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 zgodność projektu z politykami horyzontalnymi</w:t>
            </w:r>
            <w:r w:rsidR="009464D9">
              <w:rPr>
                <w:color w:val="000000" w:themeColor="text1"/>
                <w:sz w:val="18"/>
                <w:szCs w:val="18"/>
              </w:rPr>
              <w:t xml:space="preserve"> UE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, w tym z:</w:t>
            </w:r>
          </w:p>
          <w:p w:rsidR="00696C73" w:rsidRPr="00731C41" w:rsidRDefault="001126AF" w:rsidP="009464D9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31C4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Zasadą równości szans kobiet i mężczyzn.</w:t>
            </w:r>
          </w:p>
          <w:p w:rsidR="009464D9" w:rsidRPr="00836C0F" w:rsidRDefault="001126AF" w:rsidP="00836C0F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31C4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Zasadą </w:t>
            </w:r>
            <w:r w:rsidRPr="0039570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równości szans i niedyskryminacji, w tym dostępności dla osób </w:t>
            </w:r>
            <w:r w:rsidR="00A307D4" w:rsidRPr="0039570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br/>
            </w:r>
            <w:r w:rsidRPr="0039570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z niepełnosprawnościami</w:t>
            </w:r>
            <w:r w:rsidRPr="00395702">
              <w:rPr>
                <w:rStyle w:val="Odwoanieprzypisudolnego"/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footnoteReference w:id="5"/>
            </w:r>
            <w:r w:rsidR="009464D9" w:rsidRPr="0039570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9464D9" w:rsidRPr="00395702">
              <w:rPr>
                <w:rFonts w:ascii="Times New Roman" w:hAnsi="Times New Roman"/>
                <w:sz w:val="18"/>
                <w:szCs w:val="18"/>
              </w:rPr>
              <w:t xml:space="preserve">poprzez weryfikację czy wszystkie nowe produkty projektów (zasoby cyfrowe, środki transportu, i infrastruktura) finansowane ze środków polityki spójności będą zgodne z koncepcją uniwersalnego projektowania, co oznacza co </w:t>
            </w:r>
            <w:r w:rsidR="009464D9" w:rsidRPr="00395702">
              <w:rPr>
                <w:rFonts w:ascii="Times New Roman" w:hAnsi="Times New Roman"/>
                <w:sz w:val="18"/>
                <w:szCs w:val="18"/>
              </w:rPr>
              <w:lastRenderedPageBreak/>
              <w:t>najmniej zastosowanie standardów dostępności dla polityki spójności na lata 2014-2020.</w:t>
            </w:r>
          </w:p>
          <w:p w:rsidR="009464D9" w:rsidRPr="009464D9" w:rsidRDefault="009464D9" w:rsidP="009464D9">
            <w:pPr>
              <w:spacing w:after="60"/>
              <w:ind w:left="312"/>
              <w:jc w:val="both"/>
              <w:rPr>
                <w:sz w:val="18"/>
                <w:szCs w:val="18"/>
              </w:rPr>
            </w:pPr>
            <w:r w:rsidRPr="009464D9">
              <w:rPr>
                <w:sz w:val="18"/>
                <w:szCs w:val="18"/>
              </w:rPr>
              <w:t>W przypadku obiektów i zasobów modernizowanych</w:t>
            </w:r>
            <w:r w:rsidRPr="009464D9">
              <w:rPr>
                <w:rStyle w:val="Odwoanieprzypisudolnego"/>
                <w:sz w:val="18"/>
                <w:szCs w:val="18"/>
              </w:rPr>
              <w:footnoteReference w:id="6"/>
            </w:r>
            <w:r w:rsidRPr="009464D9">
              <w:rPr>
                <w:sz w:val="18"/>
                <w:szCs w:val="18"/>
              </w:rPr>
              <w:t xml:space="preserve"> (przebudowa</w:t>
            </w:r>
            <w:r w:rsidRPr="009464D9">
              <w:rPr>
                <w:rStyle w:val="Odwoanieprzypisudolnego"/>
                <w:sz w:val="18"/>
                <w:szCs w:val="18"/>
              </w:rPr>
              <w:footnoteReference w:id="7"/>
            </w:r>
            <w:r w:rsidRPr="009464D9">
              <w:rPr>
                <w:sz w:val="18"/>
                <w:szCs w:val="18"/>
              </w:rPr>
              <w:t>, rozbudowa</w:t>
            </w:r>
            <w:r w:rsidRPr="009464D9">
              <w:rPr>
                <w:rStyle w:val="Odwoanieprzypisudolnego"/>
                <w:sz w:val="18"/>
                <w:szCs w:val="18"/>
              </w:rPr>
              <w:footnoteReference w:id="8"/>
            </w:r>
            <w:r w:rsidRPr="009464D9">
              <w:rPr>
                <w:sz w:val="18"/>
                <w:szCs w:val="18"/>
              </w:rPr>
              <w:t>) zastosowanie standardów dostępności dla polityki spójności na lata 2014-2020 jest obligatoryjne, o ile pozwalają na to warunki techniczne i zakres prowadzonej modernizacji.</w:t>
            </w:r>
          </w:p>
          <w:p w:rsidR="009464D9" w:rsidRPr="009464D9" w:rsidRDefault="009464D9" w:rsidP="009464D9">
            <w:pPr>
              <w:spacing w:after="60"/>
              <w:ind w:left="312"/>
              <w:jc w:val="both"/>
              <w:rPr>
                <w:sz w:val="18"/>
                <w:szCs w:val="18"/>
              </w:rPr>
            </w:pPr>
            <w:r w:rsidRPr="009464D9">
              <w:rPr>
                <w:sz w:val="18"/>
                <w:szCs w:val="18"/>
              </w:rPr>
              <w:t>Decyzja w tej sprawie podejmowana będzie na podstawie opisu dostępności inwestycji.</w:t>
            </w:r>
          </w:p>
          <w:p w:rsidR="009464D9" w:rsidRDefault="009464D9" w:rsidP="009464D9">
            <w:pPr>
              <w:spacing w:after="60"/>
              <w:ind w:left="312"/>
              <w:jc w:val="both"/>
              <w:rPr>
                <w:sz w:val="18"/>
                <w:szCs w:val="18"/>
              </w:rPr>
            </w:pPr>
            <w:r w:rsidRPr="00395702">
              <w:rPr>
                <w:sz w:val="18"/>
                <w:szCs w:val="18"/>
              </w:rPr>
              <w:t>W przypadku projektów nieobjętych zakresem</w:t>
            </w:r>
            <w:r>
              <w:rPr>
                <w:sz w:val="18"/>
                <w:szCs w:val="18"/>
              </w:rPr>
              <w:t xml:space="preserve"> standardów dostępności dla polityki spójności 2014-2020 należy opisać zapewnienie możliwości samodzielnego użytkowania/skorzystania z produktów projektów przez osoby z co najmniej jedną niepełnosprawnością.</w:t>
            </w:r>
          </w:p>
          <w:p w:rsidR="009464D9" w:rsidRDefault="009464D9" w:rsidP="009464D9">
            <w:pPr>
              <w:spacing w:after="60"/>
              <w:ind w:left="3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przypadku wyjątkowych sytuacji, w których zasada dostępności nie znajduje zastosowania, dopuszczalne jest uznanie neutralności produktu projektu. O neutralności produktu można mówić w sytuacji, kiedy wnioskodawca wykaże we wniosku o dofinansowanie projektu, że dostępność nie dotyczy danego produktu na przykład z uwagi na brak jego bezpośrednich użytkowników.</w:t>
            </w:r>
          </w:p>
          <w:p w:rsidR="009464D9" w:rsidRDefault="009464D9" w:rsidP="009464D9">
            <w:pPr>
              <w:spacing w:after="60"/>
              <w:ind w:left="3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Ostateczna decyzja </w:t>
            </w:r>
            <w:r>
              <w:rPr>
                <w:b/>
                <w:bCs/>
                <w:sz w:val="18"/>
                <w:szCs w:val="18"/>
              </w:rPr>
              <w:t>o neutralności danego produktu</w:t>
            </w:r>
            <w:r>
              <w:rPr>
                <w:sz w:val="18"/>
                <w:szCs w:val="18"/>
              </w:rPr>
              <w:t xml:space="preserve"> należy do Instytucji Zarządzającej. </w:t>
            </w:r>
            <w:r>
              <w:rPr>
                <w:sz w:val="18"/>
                <w:szCs w:val="18"/>
              </w:rPr>
              <w:br/>
              <w:t>W przypadku uznania, że produkt jest neutralny, projekt może być nadal zgodny z zasadą równości szans i niedyskryminacji w tym dostępności dla osób z niepełnosprawnościami.</w:t>
            </w:r>
          </w:p>
          <w:p w:rsidR="009464D9" w:rsidRDefault="009464D9" w:rsidP="009464D9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Każda z powyższych zasad podlega oddzielnej ocenie. Projekt/produkt powinien wykazywać pozytywny lub neutralny wpływ w zakresie każdej polityki horyzontalnej.</w:t>
            </w:r>
          </w:p>
          <w:p w:rsidR="009464D9" w:rsidRPr="009464D9" w:rsidRDefault="009464D9" w:rsidP="00836C0F">
            <w:pPr>
              <w:jc w:val="both"/>
            </w:pPr>
            <w:r>
              <w:rPr>
                <w:sz w:val="18"/>
                <w:szCs w:val="18"/>
              </w:rPr>
              <w:t xml:space="preserve">Ocenie podlegać będzie zgodność z art. 7 rozporządzenia 1303/2013, oraz </w:t>
            </w:r>
            <w:r>
              <w:rPr>
                <w:i/>
                <w:iCs/>
                <w:sz w:val="18"/>
                <w:szCs w:val="18"/>
              </w:rPr>
              <w:t xml:space="preserve">Wytycznymi </w:t>
            </w:r>
            <w:r>
              <w:rPr>
                <w:i/>
                <w:iCs/>
                <w:sz w:val="18"/>
                <w:szCs w:val="18"/>
              </w:rPr>
              <w:br/>
              <w:t xml:space="preserve">w zakresie realizacji zasady równości szans i niedyskryminacji, w tym dostępności dla osób </w:t>
            </w:r>
            <w:r>
              <w:rPr>
                <w:i/>
                <w:iCs/>
                <w:sz w:val="18"/>
                <w:szCs w:val="18"/>
              </w:rPr>
              <w:br/>
              <w:t>z niepełnosprawnościami oraz zasady równości szans kobiet i mężczyzn w ramach funduszy unijnych na lata 2014-2020</w:t>
            </w:r>
            <w:r>
              <w:rPr>
                <w:sz w:val="18"/>
                <w:szCs w:val="18"/>
              </w:rPr>
              <w:t xml:space="preserve">, w tym z załącznikiem nr 2 do niniejszych </w:t>
            </w:r>
            <w:r>
              <w:rPr>
                <w:i/>
                <w:iCs/>
                <w:sz w:val="18"/>
                <w:szCs w:val="18"/>
              </w:rPr>
              <w:t>Wytycznych: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Standardy dostępności dla polityki spójności 2014-2020.</w:t>
            </w:r>
            <w:r>
              <w:t xml:space="preserve"> </w:t>
            </w:r>
          </w:p>
          <w:p w:rsidR="00AC0C79" w:rsidRDefault="00AC0C79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C0C79" w:rsidRDefault="00AC0C79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 podlega również</w:t>
            </w:r>
            <w:r w:rsidRPr="00F91E76">
              <w:rPr>
                <w:color w:val="000000" w:themeColor="text1"/>
                <w:sz w:val="18"/>
                <w:szCs w:val="18"/>
              </w:rPr>
              <w:t>, czy wnioskodawca projektu grantowego zobowiązał się do udzielenia grantów odbiorcom, którzy we wnio</w:t>
            </w:r>
            <w:r>
              <w:rPr>
                <w:color w:val="000000" w:themeColor="text1"/>
                <w:sz w:val="18"/>
                <w:szCs w:val="18"/>
              </w:rPr>
              <w:t>sku o udzielenie grantu wykazali</w:t>
            </w:r>
            <w:r w:rsidRPr="00F91E76">
              <w:rPr>
                <w:color w:val="000000" w:themeColor="text1"/>
                <w:sz w:val="18"/>
                <w:szCs w:val="18"/>
              </w:rPr>
              <w:t xml:space="preserve"> pozytywny lub neutralny wpływ projektu na </w:t>
            </w:r>
            <w:r>
              <w:rPr>
                <w:sz w:val="18"/>
                <w:szCs w:val="18"/>
              </w:rPr>
              <w:t>ww. zasady horyzontalne UE.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D4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 xml:space="preserve">Tak/nie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C4ACF" w:rsidP="00A71CB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16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FA264C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A5157">
              <w:rPr>
                <w:color w:val="000000" w:themeColor="text1"/>
                <w:sz w:val="18"/>
                <w:szCs w:val="18"/>
              </w:rPr>
              <w:t xml:space="preserve">Wykonalność finansowa </w:t>
            </w:r>
            <w:r w:rsidRPr="00EA5157">
              <w:rPr>
                <w:color w:val="000000" w:themeColor="text1"/>
                <w:sz w:val="18"/>
                <w:szCs w:val="18"/>
              </w:rPr>
              <w:br/>
              <w:t>i ekonomiczna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AE668B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analiza finansowa i ekonomiczna przedsięwzięcia została przeprowadzona poprawnie, w szczególności: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prawidłowość założeń przyjętych do analizy i poprawność dokonanych obliczeń,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trwałość finansowa w przyjętym okresie odniesienia,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prawidłowość określenia źródeł finansowania projektu.</w:t>
            </w:r>
          </w:p>
          <w:p w:rsidR="00EE428F" w:rsidRDefault="00EE428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EE428F" w:rsidRDefault="00EE428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 podlega również</w:t>
            </w:r>
            <w:r w:rsidRPr="00F91E76">
              <w:rPr>
                <w:color w:val="000000" w:themeColor="text1"/>
                <w:sz w:val="18"/>
                <w:szCs w:val="18"/>
              </w:rPr>
              <w:t xml:space="preserve">, czy wnioskodawca projektu grantowego zobowiązał się do </w:t>
            </w:r>
            <w:r>
              <w:rPr>
                <w:color w:val="000000" w:themeColor="text1"/>
                <w:sz w:val="18"/>
                <w:szCs w:val="18"/>
              </w:rPr>
              <w:t>weryfikacji powyższych kwestii we wnioskach o udzielenie grantów.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31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 xml:space="preserve">Tak/nie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C4ACF" w:rsidP="00726E6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17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Efektywność kosztowa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AE668B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 efektywność kosztowa projektu, rozumiana jako stosunek poniesionych kosztów do osiągniętych efektów (wskaźników).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31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C4ACF" w:rsidP="00017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FA264C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2A67">
              <w:rPr>
                <w:color w:val="000000" w:themeColor="text1"/>
                <w:sz w:val="18"/>
                <w:szCs w:val="18"/>
              </w:rPr>
              <w:t xml:space="preserve">Zgodność dokumentacji projektowej </w:t>
            </w:r>
            <w:r w:rsidRPr="00D52A67">
              <w:rPr>
                <w:color w:val="000000" w:themeColor="text1"/>
                <w:sz w:val="18"/>
                <w:szCs w:val="18"/>
              </w:rPr>
              <w:br/>
              <w:t>z zapisami w Wezwaniu do złożenia wniosku o dofinansowanie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AE668B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FC6742">
              <w:rPr>
                <w:color w:val="000000" w:themeColor="text1"/>
                <w:sz w:val="18"/>
                <w:szCs w:val="18"/>
              </w:rPr>
              <w:t xml:space="preserve"> czy w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nioskodawca przygotował wniosek o dofinansowanie projektu zgodnie z Wezwaniem do złożenia wniosków o dofinansowanie.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4A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C4ACF" w:rsidP="00017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A42768" w:rsidP="00385DF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nioskodawca zakłada sposób realizacji projektu grantowego zgodnie z art. 35-37 ustawy z dnia 11 lipca 2014 r. o zasadach realizacji programów w zakresie polityki spójności finansowanych w perspektywie finansowej 2014-2020 (Dz.U. z 201</w:t>
            </w:r>
            <w:r w:rsidR="00442137">
              <w:rPr>
                <w:color w:val="000000" w:themeColor="text1"/>
                <w:sz w:val="18"/>
                <w:szCs w:val="18"/>
              </w:rPr>
              <w:t>8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r. poz. </w:t>
            </w:r>
            <w:r w:rsidR="00442137">
              <w:rPr>
                <w:color w:val="000000" w:themeColor="text1"/>
                <w:sz w:val="18"/>
                <w:szCs w:val="18"/>
              </w:rPr>
              <w:t>1431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z</w:t>
            </w:r>
            <w:r w:rsidR="0048544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8544A">
              <w:rPr>
                <w:color w:val="000000" w:themeColor="text1"/>
                <w:sz w:val="18"/>
                <w:szCs w:val="18"/>
              </w:rPr>
              <w:t>późn</w:t>
            </w:r>
            <w:proofErr w:type="spellEnd"/>
            <w:r w:rsidR="0048544A">
              <w:rPr>
                <w:color w:val="000000" w:themeColor="text1"/>
                <w:sz w:val="18"/>
                <w:szCs w:val="18"/>
              </w:rPr>
              <w:t>.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zm.)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AE668B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</w:t>
            </w:r>
            <w:r w:rsidR="00FC6742">
              <w:rPr>
                <w:color w:val="000000" w:themeColor="text1"/>
                <w:sz w:val="18"/>
                <w:szCs w:val="18"/>
              </w:rPr>
              <w:t>w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nioskodawca w stosunku do przyszłych grantobiorców określił:</w:t>
            </w:r>
          </w:p>
          <w:p w:rsidR="001126AF" w:rsidRPr="001E17F8" w:rsidRDefault="001126AF" w:rsidP="0051470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17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zasady wyboru grantobiorców,</w:t>
            </w:r>
          </w:p>
          <w:p w:rsidR="001126AF" w:rsidRPr="001E17F8" w:rsidRDefault="001126AF" w:rsidP="0051470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17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warunki realizacji grantu,</w:t>
            </w:r>
          </w:p>
          <w:p w:rsidR="001126AF" w:rsidRPr="001E17F8" w:rsidRDefault="001126AF" w:rsidP="0051470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9" w:hanging="284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17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zakres odpowiedzialności grantobiorcy.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4A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Tak/nie/nie dotyczy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C4ACF" w:rsidP="000173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3E33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Realizacja projektu jest zgodna z przepisami art. 65 ust. 6 i art. 125 ust. 3 lit. e) i f) Rozporządzenia Parlamentu Europejskiego i Rady (UE) nr 1303/2013 z dnia 17 grudnia 2013 r</w:t>
            </w:r>
            <w:r w:rsidR="009A0C4C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Wnioskodawca złożył oświadczenie, że:</w:t>
            </w:r>
          </w:p>
          <w:p w:rsidR="001126AF" w:rsidRPr="001E17F8" w:rsidRDefault="001126AF" w:rsidP="005147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17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projekt nie został fizycznie zakończony lub w pełni zrealizowany przed złożeniem wniosku o dofinansowanie projektu w rozumieniu art. 65 ust. 6 rozporządzenia 1303/2013;</w:t>
            </w:r>
          </w:p>
          <w:p w:rsidR="001126AF" w:rsidRPr="001E17F8" w:rsidRDefault="001126AF" w:rsidP="005147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17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nie rozpoczął realizacji projektu przed dniem złożenia wniosku o dofinansowanie projektu albo, że realizując projekt przed dniem złożenia wniosku o dofinansowanie projektu, przestrzegał obowiązujących przepisów prawa dotyczących danego projektu zgodnie z art. 125 ust. 3 lit. e) rozporządzenia 1303/2013;</w:t>
            </w:r>
          </w:p>
          <w:p w:rsidR="001126AF" w:rsidRPr="001E17F8" w:rsidRDefault="001126AF" w:rsidP="00514702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17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projekt nie obejmuje przedsięwzięć, które zostały objęte lub powinny zostać objęte procedurą odzyskiwania (w rozumieniu art. 71 rozporządzenia 1303/2013) w następstwie przeniesienia działalności produkcyjnej poza obszar objęty programem zgodnie z art. 125 ust. 3 lit. f) rozporządzenia 1303/2013.</w:t>
            </w:r>
          </w:p>
          <w:p w:rsidR="002C55FE" w:rsidRDefault="002C55FE" w:rsidP="00514702">
            <w:pPr>
              <w:ind w:left="-66" w:firstLine="66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C55FE" w:rsidRDefault="002C55FE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 podlega również</w:t>
            </w:r>
            <w:r w:rsidRPr="00F91E76">
              <w:rPr>
                <w:color w:val="000000" w:themeColor="text1"/>
                <w:sz w:val="18"/>
                <w:szCs w:val="18"/>
              </w:rPr>
              <w:t xml:space="preserve">, czy wnioskodawca projektu grantowego zobowiązał się do </w:t>
            </w:r>
            <w:r>
              <w:rPr>
                <w:color w:val="000000" w:themeColor="text1"/>
                <w:sz w:val="18"/>
                <w:szCs w:val="18"/>
              </w:rPr>
              <w:t>weryfikacji powyższych kwestii we wnioskach o udzielenie grantów.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4A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568FD">
        <w:tc>
          <w:tcPr>
            <w:tcW w:w="1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126AF" w:rsidRPr="001E17F8" w:rsidRDefault="001126AF" w:rsidP="004C22E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E17F8">
              <w:rPr>
                <w:b/>
                <w:color w:val="000000" w:themeColor="text1"/>
                <w:sz w:val="18"/>
                <w:szCs w:val="18"/>
              </w:rPr>
              <w:t>II. Warunki merytoryczne szczegółowe - dostępowe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71705B">
            <w:pPr>
              <w:autoSpaceDE w:val="0"/>
              <w:autoSpaceDN w:val="0"/>
              <w:adjustRightInd w:val="0"/>
              <w:spacing w:after="120"/>
              <w:ind w:left="22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1126AF" w:rsidP="0071705B">
            <w:pPr>
              <w:autoSpaceDE w:val="0"/>
              <w:autoSpaceDN w:val="0"/>
              <w:adjustRightInd w:val="0"/>
              <w:spacing w:after="120"/>
              <w:ind w:left="22"/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Projekt wynika ze Strategii Rozwoju Lokalnego Kierowanego przez Społeczność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3471C4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AE668B" w:rsidP="005147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podlega, czy projekt wynika z LSR.</w:t>
            </w:r>
          </w:p>
          <w:p w:rsidR="001126AF" w:rsidRPr="00514702" w:rsidRDefault="001126AF" w:rsidP="005147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Przez projekt zgodny z LSR rozumie się projekt, który</w:t>
            </w:r>
            <w:r w:rsidR="00A306E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14702">
              <w:rPr>
                <w:color w:val="000000" w:themeColor="text1"/>
                <w:sz w:val="18"/>
                <w:szCs w:val="18"/>
              </w:rPr>
              <w:t xml:space="preserve">zakłada realizację celów głównych </w:t>
            </w:r>
            <w:r w:rsidR="009A0C4C">
              <w:rPr>
                <w:color w:val="000000" w:themeColor="text1"/>
                <w:sz w:val="18"/>
                <w:szCs w:val="18"/>
              </w:rPr>
              <w:br/>
            </w:r>
            <w:r w:rsidRPr="00514702">
              <w:rPr>
                <w:color w:val="000000" w:themeColor="text1"/>
                <w:sz w:val="18"/>
                <w:szCs w:val="18"/>
              </w:rPr>
              <w:t>i szczegółowych LSR przez osiąganie zaplanowanych w LSR wskaźników</w:t>
            </w:r>
            <w:r w:rsidR="00C47DC0">
              <w:rPr>
                <w:color w:val="000000" w:themeColor="text1"/>
                <w:sz w:val="18"/>
                <w:szCs w:val="18"/>
              </w:rPr>
              <w:t>.</w:t>
            </w:r>
          </w:p>
          <w:p w:rsidR="0069765B" w:rsidRDefault="0069765B" w:rsidP="007A1077">
            <w:pPr>
              <w:pStyle w:val="Akapitzlist"/>
              <w:spacing w:after="0" w:line="240" w:lineRule="auto"/>
              <w:ind w:left="237"/>
              <w:jc w:val="both"/>
            </w:pP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Realizowane mogą być wyłącznie projekty wynikające z LSR.</w:t>
            </w:r>
          </w:p>
          <w:p w:rsidR="008E6078" w:rsidRDefault="008E6078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4A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 xml:space="preserve">Tak/nie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>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71705B">
            <w:pPr>
              <w:autoSpaceDE w:val="0"/>
              <w:autoSpaceDN w:val="0"/>
              <w:adjustRightInd w:val="0"/>
              <w:spacing w:after="120"/>
              <w:ind w:left="22"/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Projekt dotyczy obszarów wiejskich </w:t>
            </w:r>
            <w:r w:rsidR="0048544A">
              <w:rPr>
                <w:color w:val="000000" w:themeColor="text1"/>
                <w:sz w:val="18"/>
                <w:szCs w:val="18"/>
              </w:rPr>
              <w:br/>
            </w:r>
            <w:r w:rsidRPr="001E17F8">
              <w:rPr>
                <w:color w:val="000000" w:themeColor="text1"/>
                <w:sz w:val="18"/>
                <w:szCs w:val="18"/>
              </w:rPr>
              <w:t>i miast do 20 tys. mieszkańców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C47DC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AE668B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 obszar realizacji projektu.</w:t>
            </w:r>
          </w:p>
          <w:p w:rsidR="001126AF" w:rsidRPr="001E17F8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W ramach Działania nie jest dozwolona realizacja przedsięwzięć w miastach pow. 20 tys. mieszkańców.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4A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568FD">
        <w:tc>
          <w:tcPr>
            <w:tcW w:w="1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126AF" w:rsidRPr="001E17F8" w:rsidRDefault="006D7389" w:rsidP="003B3D3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III</w:t>
            </w:r>
            <w:r w:rsidR="001126AF" w:rsidRPr="001E17F8">
              <w:rPr>
                <w:b/>
                <w:color w:val="000000" w:themeColor="text1"/>
                <w:sz w:val="18"/>
                <w:szCs w:val="18"/>
              </w:rPr>
              <w:t>. Warunki udzielenia wsparcia dotyczące projektów inwestycyjnych przedsiębiorstw</w:t>
            </w:r>
          </w:p>
        </w:tc>
      </w:tr>
      <w:tr w:rsidR="001E17F8" w:rsidRPr="001E17F8" w:rsidTr="001717B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A8049E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Zakres projektu oraz forma wsparcia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3471C4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AE668B" w:rsidP="00514702">
            <w:pPr>
              <w:spacing w:before="40" w:after="4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podlega, czy </w:t>
            </w:r>
            <w:r w:rsidR="00FC6742">
              <w:rPr>
                <w:color w:val="000000" w:themeColor="text1"/>
                <w:sz w:val="18"/>
                <w:szCs w:val="18"/>
              </w:rPr>
              <w:t>w</w:t>
            </w:r>
            <w:r w:rsidR="001A0389">
              <w:rPr>
                <w:color w:val="000000" w:themeColor="text1"/>
                <w:sz w:val="18"/>
                <w:szCs w:val="18"/>
              </w:rPr>
              <w:t xml:space="preserve">nioskodawca projektu grantowego oświadczył, że 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zakres projekt</w:t>
            </w:r>
            <w:r w:rsidR="001A0389">
              <w:rPr>
                <w:color w:val="000000" w:themeColor="text1"/>
                <w:sz w:val="18"/>
                <w:szCs w:val="18"/>
              </w:rPr>
              <w:t xml:space="preserve">ów objętych grantem 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nie </w:t>
            </w:r>
            <w:r w:rsidR="001A0389">
              <w:rPr>
                <w:color w:val="000000" w:themeColor="text1"/>
                <w:sz w:val="18"/>
                <w:szCs w:val="18"/>
              </w:rPr>
              <w:t>będzie dotyczyć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obszarów działalności przedsiębiorstw wykluczonych ze wsparcia w ramach RPO WK-P.</w:t>
            </w:r>
          </w:p>
          <w:p w:rsidR="001126AF" w:rsidRPr="001E17F8" w:rsidRDefault="001126AF" w:rsidP="00A8049E">
            <w:pPr>
              <w:spacing w:before="40" w:after="4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50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71705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</w:tbl>
    <w:p w:rsidR="001126AF" w:rsidRPr="001E17F8" w:rsidRDefault="001126AF">
      <w:pPr>
        <w:rPr>
          <w:color w:val="000000" w:themeColor="text1"/>
        </w:rPr>
      </w:pPr>
    </w:p>
    <w:p w:rsidR="001126AF" w:rsidRPr="001E17F8" w:rsidRDefault="001126AF">
      <w:pPr>
        <w:rPr>
          <w:color w:val="000000" w:themeColor="text1"/>
        </w:rPr>
      </w:pPr>
      <w:r w:rsidRPr="001E17F8">
        <w:rPr>
          <w:color w:val="000000" w:themeColor="text1"/>
        </w:rPr>
        <w:br w:type="page"/>
      </w:r>
    </w:p>
    <w:p w:rsidR="001126AF" w:rsidRPr="001E17F8" w:rsidRDefault="001126AF" w:rsidP="00C23A99">
      <w:pPr>
        <w:jc w:val="center"/>
        <w:rPr>
          <w:color w:val="000000" w:themeColor="text1"/>
        </w:rPr>
      </w:pPr>
      <w:r w:rsidRPr="001E17F8">
        <w:rPr>
          <w:b/>
          <w:color w:val="000000" w:themeColor="text1"/>
        </w:rPr>
        <w:lastRenderedPageBreak/>
        <w:t xml:space="preserve">Lista warunków udzielenia wsparcia dla projektów </w:t>
      </w:r>
      <w:r w:rsidR="00C23A99">
        <w:rPr>
          <w:b/>
          <w:color w:val="000000" w:themeColor="text1"/>
        </w:rPr>
        <w:t xml:space="preserve">własnych LGD oraz projektów </w:t>
      </w:r>
      <w:r w:rsidRPr="001E17F8">
        <w:rPr>
          <w:b/>
          <w:color w:val="000000" w:themeColor="text1"/>
        </w:rPr>
        <w:t xml:space="preserve">realizowanych przez podmioty inne niż LGD </w:t>
      </w:r>
      <w:r w:rsidR="00C23A99">
        <w:rPr>
          <w:b/>
          <w:color w:val="000000" w:themeColor="text1"/>
        </w:rPr>
        <w:br/>
      </w:r>
      <w:r w:rsidRPr="001E17F8">
        <w:rPr>
          <w:b/>
          <w:color w:val="000000" w:themeColor="text1"/>
        </w:rPr>
        <w:t>w ramach RLKS</w:t>
      </w:r>
      <w:r w:rsidR="00C23A99">
        <w:rPr>
          <w:b/>
          <w:color w:val="000000" w:themeColor="text1"/>
        </w:rPr>
        <w:t xml:space="preserve"> </w:t>
      </w:r>
      <w:r w:rsidRPr="001E17F8">
        <w:rPr>
          <w:b/>
          <w:color w:val="000000" w:themeColor="text1"/>
        </w:rPr>
        <w:t>weryfikowanych przez IZ RPO WK-P z Europejskiego Funduszy Rozwoju Regionalnego</w:t>
      </w:r>
      <w:r w:rsidR="00F33079" w:rsidRPr="001E17F8">
        <w:rPr>
          <w:rStyle w:val="Odwoanieprzypisudolnego"/>
          <w:b/>
          <w:color w:val="000000" w:themeColor="text1"/>
        </w:rPr>
        <w:footnoteReference w:id="9"/>
      </w:r>
    </w:p>
    <w:p w:rsidR="001126AF" w:rsidRPr="001E17F8" w:rsidRDefault="001126AF" w:rsidP="00EF5C9F">
      <w:pPr>
        <w:rPr>
          <w:color w:val="000000" w:themeColor="text1"/>
        </w:rPr>
      </w:pPr>
    </w:p>
    <w:p w:rsidR="001126AF" w:rsidRPr="001E17F8" w:rsidRDefault="001126AF" w:rsidP="00EF5C9F">
      <w:pPr>
        <w:rPr>
          <w:color w:val="000000" w:themeColor="text1"/>
        </w:rPr>
      </w:pPr>
    </w:p>
    <w:p w:rsidR="001126AF" w:rsidRPr="001E17F8" w:rsidRDefault="001126AF" w:rsidP="00EF5C9F">
      <w:pPr>
        <w:rPr>
          <w:color w:val="000000" w:themeColor="text1"/>
        </w:rPr>
      </w:pPr>
    </w:p>
    <w:p w:rsidR="001126AF" w:rsidRPr="001E17F8" w:rsidRDefault="001126AF" w:rsidP="00EF5C9F">
      <w:pPr>
        <w:rPr>
          <w:color w:val="000000" w:themeColor="text1"/>
        </w:rPr>
      </w:pPr>
    </w:p>
    <w:tbl>
      <w:tblPr>
        <w:tblW w:w="14316" w:type="dxa"/>
        <w:tblLook w:val="00A0"/>
      </w:tblPr>
      <w:tblGrid>
        <w:gridCol w:w="812"/>
        <w:gridCol w:w="3124"/>
        <w:gridCol w:w="7382"/>
        <w:gridCol w:w="2998"/>
      </w:tblGrid>
      <w:tr w:rsidR="001E17F8" w:rsidRPr="001E17F8" w:rsidTr="001568FD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126AF" w:rsidRPr="001E17F8" w:rsidRDefault="001126AF" w:rsidP="009E66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126AF" w:rsidRPr="001E17F8" w:rsidRDefault="001126AF" w:rsidP="009E66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126AF" w:rsidRPr="001E17F8" w:rsidRDefault="001126AF" w:rsidP="009E66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E17F8">
              <w:rPr>
                <w:b/>
                <w:color w:val="000000" w:themeColor="text1"/>
                <w:sz w:val="18"/>
                <w:szCs w:val="18"/>
              </w:rPr>
              <w:t>Warunek</w:t>
            </w:r>
          </w:p>
          <w:p w:rsidR="001126AF" w:rsidRPr="001E17F8" w:rsidRDefault="001126AF" w:rsidP="009E66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1126AF" w:rsidRPr="001E17F8" w:rsidRDefault="001126AF" w:rsidP="009E66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126AF" w:rsidRPr="001E17F8" w:rsidRDefault="001126AF" w:rsidP="009E66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E17F8">
              <w:rPr>
                <w:b/>
                <w:color w:val="000000" w:themeColor="text1"/>
                <w:sz w:val="18"/>
                <w:szCs w:val="18"/>
              </w:rPr>
              <w:t>Definicja warunku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126AF" w:rsidRPr="001E17F8" w:rsidRDefault="001126AF" w:rsidP="009E66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E17F8">
              <w:rPr>
                <w:b/>
                <w:color w:val="000000" w:themeColor="text1"/>
                <w:sz w:val="18"/>
                <w:szCs w:val="18"/>
              </w:rPr>
              <w:t>Opis znaczenia Warunku</w:t>
            </w:r>
          </w:p>
        </w:tc>
      </w:tr>
      <w:tr w:rsidR="001E17F8" w:rsidRPr="001E17F8" w:rsidTr="001568FD">
        <w:tc>
          <w:tcPr>
            <w:tcW w:w="1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b/>
                <w:color w:val="000000" w:themeColor="text1"/>
                <w:sz w:val="18"/>
                <w:szCs w:val="18"/>
              </w:rPr>
              <w:t xml:space="preserve">I. Warunki </w:t>
            </w:r>
            <w:r w:rsidR="0097562A">
              <w:rPr>
                <w:b/>
                <w:color w:val="000000" w:themeColor="text1"/>
                <w:sz w:val="18"/>
                <w:szCs w:val="18"/>
              </w:rPr>
              <w:t>dotyczące wszystkich typów projektów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Kwalifikowalność wnioskodawcy/ partnerów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4C324C" w:rsidP="0000428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wniosek został złożony przez uprawnionego </w:t>
            </w:r>
            <w:r w:rsidR="00FC6742">
              <w:rPr>
                <w:color w:val="000000" w:themeColor="text1"/>
                <w:sz w:val="18"/>
                <w:szCs w:val="18"/>
              </w:rPr>
              <w:t>w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nioskodawcę zgodnie </w:t>
            </w:r>
            <w:r w:rsidR="00254150">
              <w:rPr>
                <w:color w:val="000000" w:themeColor="text1"/>
                <w:sz w:val="18"/>
                <w:szCs w:val="18"/>
              </w:rPr>
              <w:br/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z </w:t>
            </w:r>
            <w:r w:rsidR="000B0FC0">
              <w:rPr>
                <w:color w:val="000000" w:themeColor="text1"/>
                <w:sz w:val="18"/>
                <w:szCs w:val="18"/>
              </w:rPr>
              <w:t>RPO WK-P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na lata 2014-2020 oraz </w:t>
            </w:r>
            <w:r w:rsidR="00BD7D53">
              <w:rPr>
                <w:color w:val="000000" w:themeColor="text1"/>
                <w:sz w:val="18"/>
                <w:szCs w:val="18"/>
              </w:rPr>
              <w:t xml:space="preserve"> SZOOP</w:t>
            </w:r>
            <w:r w:rsidR="00222638">
              <w:rPr>
                <w:rStyle w:val="Odwoanieprzypisudolnego"/>
                <w:color w:val="000000" w:themeColor="text1"/>
                <w:sz w:val="18"/>
                <w:szCs w:val="18"/>
              </w:rPr>
              <w:footnoteReference w:id="10"/>
            </w:r>
            <w:r w:rsidR="00222638">
              <w:rPr>
                <w:color w:val="000000" w:themeColor="text1"/>
                <w:sz w:val="18"/>
                <w:szCs w:val="18"/>
              </w:rPr>
              <w:t>.</w:t>
            </w:r>
          </w:p>
          <w:p w:rsidR="001126AF" w:rsidRPr="001E17F8" w:rsidRDefault="001126AF" w:rsidP="00103D6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50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Prawidłowość wyboru partnerów uczestniczących/ realizujących projekt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rPr>
                <w:color w:val="000000" w:themeColor="text1"/>
                <w:sz w:val="18"/>
                <w:szCs w:val="18"/>
              </w:rPr>
            </w:pPr>
          </w:p>
          <w:p w:rsidR="002E3844" w:rsidRDefault="004C324C" w:rsidP="00514702">
            <w:pPr>
              <w:spacing w:before="60"/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2E3844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</w:t>
            </w:r>
            <w:r w:rsidR="00FC6742">
              <w:rPr>
                <w:sz w:val="18"/>
                <w:szCs w:val="18"/>
              </w:rPr>
              <w:t>w</w:t>
            </w:r>
            <w:r w:rsidR="002E3844" w:rsidRPr="00EA340E">
              <w:rPr>
                <w:sz w:val="18"/>
                <w:szCs w:val="18"/>
              </w:rPr>
              <w:t xml:space="preserve">nioskodawca dokonał wyboru partnera/ów zgodnie z </w:t>
            </w:r>
            <w:r w:rsidR="002E3844">
              <w:rPr>
                <w:sz w:val="18"/>
                <w:szCs w:val="18"/>
              </w:rPr>
              <w:t>art. 33</w:t>
            </w:r>
            <w:r w:rsidR="002E3844" w:rsidRPr="00EA340E">
              <w:rPr>
                <w:sz w:val="18"/>
                <w:szCs w:val="18"/>
              </w:rPr>
              <w:t xml:space="preserve"> ustawy </w:t>
            </w:r>
            <w:r w:rsidR="002E3844">
              <w:rPr>
                <w:sz w:val="18"/>
                <w:szCs w:val="18"/>
              </w:rPr>
              <w:br/>
            </w:r>
            <w:r w:rsidR="002E3844" w:rsidRPr="00EA340E">
              <w:rPr>
                <w:sz w:val="18"/>
                <w:szCs w:val="18"/>
              </w:rPr>
              <w:t>z dnia 11 lipca 2014 r. o zasadach realizacji programów w zakresie polityki spójności finansowanych w perspektywie 2014-2020 (</w:t>
            </w:r>
            <w:r w:rsidR="002E3844" w:rsidRPr="003E7DB5">
              <w:rPr>
                <w:sz w:val="18"/>
                <w:szCs w:val="18"/>
              </w:rPr>
              <w:t>Dz. U. z 201</w:t>
            </w:r>
            <w:r w:rsidR="00CE2D4B">
              <w:rPr>
                <w:sz w:val="18"/>
                <w:szCs w:val="18"/>
              </w:rPr>
              <w:t>8</w:t>
            </w:r>
            <w:r w:rsidR="002E3844" w:rsidRPr="003E7DB5">
              <w:rPr>
                <w:sz w:val="18"/>
                <w:szCs w:val="18"/>
              </w:rPr>
              <w:t xml:space="preserve"> r., poz. </w:t>
            </w:r>
            <w:r w:rsidR="00CE2D4B">
              <w:rPr>
                <w:sz w:val="18"/>
                <w:szCs w:val="18"/>
              </w:rPr>
              <w:t>1431</w:t>
            </w:r>
            <w:r w:rsidR="002E3844" w:rsidRPr="003E7DB5">
              <w:rPr>
                <w:sz w:val="18"/>
                <w:szCs w:val="18"/>
              </w:rPr>
              <w:t xml:space="preserve"> z</w:t>
            </w:r>
            <w:r w:rsidR="002E3844">
              <w:rPr>
                <w:sz w:val="18"/>
                <w:szCs w:val="18"/>
              </w:rPr>
              <w:t xml:space="preserve"> </w:t>
            </w:r>
            <w:proofErr w:type="spellStart"/>
            <w:r w:rsidR="002E3844">
              <w:rPr>
                <w:sz w:val="18"/>
                <w:szCs w:val="18"/>
              </w:rPr>
              <w:t>późn</w:t>
            </w:r>
            <w:proofErr w:type="spellEnd"/>
            <w:r w:rsidR="002E3844">
              <w:rPr>
                <w:sz w:val="18"/>
                <w:szCs w:val="18"/>
              </w:rPr>
              <w:t>.</w:t>
            </w:r>
            <w:r w:rsidR="002E3844" w:rsidRPr="003E7DB5">
              <w:rPr>
                <w:sz w:val="18"/>
                <w:szCs w:val="18"/>
              </w:rPr>
              <w:t xml:space="preserve"> zm</w:t>
            </w:r>
            <w:r w:rsidR="002E3844">
              <w:rPr>
                <w:sz w:val="18"/>
                <w:szCs w:val="18"/>
              </w:rPr>
              <w:t>.</w:t>
            </w:r>
            <w:r w:rsidR="002E3844" w:rsidRPr="00EA340E">
              <w:rPr>
                <w:sz w:val="18"/>
                <w:szCs w:val="18"/>
              </w:rPr>
              <w:t>)</w:t>
            </w:r>
            <w:r w:rsidR="002E3844">
              <w:rPr>
                <w:sz w:val="18"/>
                <w:szCs w:val="18"/>
              </w:rPr>
              <w:t>, w tym m.in. czy wybór partnera został dokonany przed złożeniem wniosku o dofinansowanie projektu</w:t>
            </w:r>
            <w:r w:rsidR="002E3844" w:rsidRPr="00EA340E">
              <w:rPr>
                <w:sz w:val="18"/>
                <w:szCs w:val="18"/>
              </w:rPr>
              <w:t>.</w:t>
            </w:r>
          </w:p>
          <w:p w:rsidR="001126AF" w:rsidRPr="001E17F8" w:rsidRDefault="001126AF" w:rsidP="002E384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00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Tak/nie/nie dotyczy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Projekt spełnia wymóg minimalnej/maksymalnej wartości operacji oraz maksymalnego poziomu wsparcia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4C324C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czy: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wartość wydatków kwalifikowa</w:t>
            </w:r>
            <w:r w:rsidR="00CF1A21" w:rsidRPr="001E17F8">
              <w:rPr>
                <w:color w:val="000000" w:themeColor="text1"/>
                <w:sz w:val="18"/>
                <w:szCs w:val="18"/>
              </w:rPr>
              <w:t>l</w:t>
            </w:r>
            <w:r w:rsidRPr="001E17F8">
              <w:rPr>
                <w:color w:val="000000" w:themeColor="text1"/>
                <w:sz w:val="18"/>
                <w:szCs w:val="18"/>
              </w:rPr>
              <w:t>nych projektu nie jest mniejsza niż minimalna wartość określona w SZOOP lub/i Ogłoszeniu o naborze wniosków o dofinansowanie;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wartość wydatków kwalifikowa</w:t>
            </w:r>
            <w:r w:rsidR="00CF1A21" w:rsidRPr="001E17F8">
              <w:rPr>
                <w:color w:val="000000" w:themeColor="text1"/>
                <w:sz w:val="18"/>
                <w:szCs w:val="18"/>
              </w:rPr>
              <w:t>l</w:t>
            </w:r>
            <w:r w:rsidRPr="001E17F8">
              <w:rPr>
                <w:color w:val="000000" w:themeColor="text1"/>
                <w:sz w:val="18"/>
                <w:szCs w:val="18"/>
              </w:rPr>
              <w:t>nych projektu nie jest większa niż maksymalna wartość określona w SZOOP lub/i Ogłoszeniu o naborze wniosków o dofinansowanie;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- całkowita wartość projektu jest zgodna z zapisami SZOOP lub/i zapisami w Ogłoszeniu </w:t>
            </w:r>
            <w:r w:rsidR="00E03900">
              <w:rPr>
                <w:color w:val="000000" w:themeColor="text1"/>
                <w:sz w:val="18"/>
                <w:szCs w:val="18"/>
              </w:rPr>
              <w:br/>
            </w:r>
            <w:r w:rsidRPr="001E17F8">
              <w:rPr>
                <w:color w:val="000000" w:themeColor="text1"/>
                <w:sz w:val="18"/>
                <w:szCs w:val="18"/>
              </w:rPr>
              <w:t>o naborze wniosków o dofinansowanie</w:t>
            </w:r>
            <w:r w:rsidR="002D307E">
              <w:rPr>
                <w:color w:val="000000" w:themeColor="text1"/>
                <w:sz w:val="18"/>
                <w:szCs w:val="18"/>
              </w:rPr>
              <w:t>;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poziom wnioskowanego wsparcia nie przekracza pułapu lub/i kwoty określonej w SZOOP lub/i w Ogłoszeniu o naborze wniosków o dofinansowanie;</w:t>
            </w:r>
          </w:p>
          <w:p w:rsidR="001126AF" w:rsidRPr="001E17F8" w:rsidRDefault="00FC674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w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nioskodawca wniósł minimalny wymagany wkład własny wskazany w Ogłoszeniu o naborze wniosków o dofinansowanie z uwzględnieniem przepisów o pomocy publicznej</w:t>
            </w:r>
            <w:r w:rsidR="00741F01">
              <w:rPr>
                <w:color w:val="000000" w:themeColor="text1"/>
                <w:sz w:val="18"/>
                <w:szCs w:val="18"/>
              </w:rPr>
              <w:t xml:space="preserve">/pomocy </w:t>
            </w:r>
            <w:r w:rsidR="001126AF" w:rsidRPr="001E17F8">
              <w:rPr>
                <w:i/>
                <w:color w:val="000000" w:themeColor="text1"/>
                <w:sz w:val="18"/>
                <w:szCs w:val="18"/>
              </w:rPr>
              <w:t>de minimis</w:t>
            </w:r>
            <w:r w:rsidR="002D307E">
              <w:rPr>
                <w:color w:val="000000" w:themeColor="text1"/>
                <w:sz w:val="18"/>
                <w:szCs w:val="18"/>
              </w:rPr>
              <w:t>;</w:t>
            </w:r>
          </w:p>
          <w:p w:rsidR="001126AF" w:rsidRPr="001E17F8" w:rsidRDefault="001126A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- wnioskowana wartość wsparcia nie przekracza wielkości wyliczonej w oparciu o wskaźnik luki </w:t>
            </w:r>
            <w:r w:rsidR="002D307E">
              <w:rPr>
                <w:color w:val="000000" w:themeColor="text1"/>
                <w:sz w:val="18"/>
                <w:szCs w:val="18"/>
              </w:rPr>
              <w:t>finansowej (jeśli dotyczy);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>- w przypadku operacji objętej pomocą publiczną poziom wsparcia nie przekracza pułapu wynikającego z przepisów dotyczących pomocy publicznej (jeśli dotyczy).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00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wniosku)/</w:t>
            </w:r>
          </w:p>
        </w:tc>
      </w:tr>
      <w:tr w:rsidR="001E17F8" w:rsidRPr="001E17F8" w:rsidTr="002A0A53">
        <w:trPr>
          <w:trHeight w:val="41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>4.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Niepodleganie wykluczeniu </w:t>
            </w:r>
            <w:r w:rsidRPr="001E17F8">
              <w:rPr>
                <w:color w:val="000000" w:themeColor="text1"/>
                <w:sz w:val="18"/>
                <w:szCs w:val="18"/>
              </w:rPr>
              <w:br/>
              <w:t>z możliwości otrzymania dofinansowania ze środków Unii Europejskiej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957A20" w:rsidRPr="00957A20" w:rsidRDefault="00957A20" w:rsidP="00514702">
            <w:pPr>
              <w:spacing w:before="60"/>
              <w:jc w:val="both"/>
              <w:rPr>
                <w:b/>
                <w:sz w:val="18"/>
                <w:szCs w:val="18"/>
                <w:u w:val="single"/>
              </w:rPr>
            </w:pPr>
            <w:r w:rsidRPr="00957A20">
              <w:rPr>
                <w:b/>
                <w:sz w:val="18"/>
                <w:szCs w:val="18"/>
                <w:u w:val="single"/>
              </w:rPr>
              <w:t>Wykluczenie podmiotowe (dotyczące wnioskodawcy) i przedmiotowe (dotyczące przedmiotu projektu):</w:t>
            </w:r>
          </w:p>
          <w:p w:rsidR="00957A20" w:rsidRPr="00957A20" w:rsidRDefault="00957A20" w:rsidP="00514702">
            <w:pPr>
              <w:jc w:val="both"/>
              <w:rPr>
                <w:sz w:val="18"/>
                <w:szCs w:val="18"/>
              </w:rPr>
            </w:pPr>
            <w:r w:rsidRPr="00957A20">
              <w:rPr>
                <w:sz w:val="18"/>
                <w:szCs w:val="18"/>
              </w:rPr>
              <w:t>Weryfikacji podlega:</w:t>
            </w:r>
          </w:p>
          <w:p w:rsidR="00957A20" w:rsidRPr="00957A20" w:rsidRDefault="00FC6742" w:rsidP="00514702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79" w:hanging="284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czy w</w:t>
            </w:r>
            <w:r w:rsidR="00957A20" w:rsidRPr="00957A20">
              <w:rPr>
                <w:rFonts w:ascii="Times New Roman" w:hAnsi="Times New Roman"/>
                <w:sz w:val="18"/>
                <w:szCs w:val="18"/>
              </w:rPr>
              <w:t>nioskodawca oraz partnerzy (jeśli dotyczy)</w:t>
            </w:r>
            <w:r w:rsidR="00957A20" w:rsidRPr="00957A20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11"/>
            </w:r>
            <w:r w:rsidR="00957A20" w:rsidRPr="00957A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57A20" w:rsidRPr="00957A20">
              <w:rPr>
                <w:rFonts w:ascii="Times New Roman" w:hAnsi="Times New Roman"/>
                <w:b/>
                <w:sz w:val="18"/>
                <w:szCs w:val="18"/>
              </w:rPr>
              <w:t>nie podlegają wykluczeniu</w:t>
            </w:r>
            <w:r w:rsidR="00957A20" w:rsidRPr="00957A20">
              <w:rPr>
                <w:rFonts w:ascii="Times New Roman" w:hAnsi="Times New Roman"/>
                <w:sz w:val="18"/>
                <w:szCs w:val="18"/>
              </w:rPr>
              <w:t xml:space="preserve"> z możliwości ubiegania się o dofinansowanie oraz że nie są objęci zakazem dostępu do środków funduszy europejskich na podstawie:</w:t>
            </w:r>
          </w:p>
          <w:p w:rsidR="00957A20" w:rsidRPr="00957A20" w:rsidRDefault="00957A20" w:rsidP="00514702">
            <w:pPr>
              <w:numPr>
                <w:ilvl w:val="0"/>
                <w:numId w:val="13"/>
              </w:numPr>
              <w:ind w:left="442" w:hanging="176"/>
              <w:jc w:val="both"/>
              <w:rPr>
                <w:sz w:val="18"/>
                <w:szCs w:val="18"/>
              </w:rPr>
            </w:pPr>
            <w:r w:rsidRPr="00957A20">
              <w:rPr>
                <w:sz w:val="18"/>
                <w:szCs w:val="18"/>
              </w:rPr>
              <w:t>art. 207 ust. 4 ustawy z dnia 27 sierpnia 2009 r. o finansach publicznych (Dz. U. z 2017 r. poz. 2077</w:t>
            </w:r>
            <w:r w:rsidR="00CE2D4B">
              <w:rPr>
                <w:sz w:val="18"/>
                <w:szCs w:val="18"/>
              </w:rPr>
              <w:t xml:space="preserve"> z </w:t>
            </w:r>
            <w:proofErr w:type="spellStart"/>
            <w:r w:rsidR="00CE2D4B">
              <w:rPr>
                <w:sz w:val="18"/>
                <w:szCs w:val="18"/>
              </w:rPr>
              <w:t>późn</w:t>
            </w:r>
            <w:proofErr w:type="spellEnd"/>
            <w:r w:rsidR="00CE2D4B">
              <w:rPr>
                <w:sz w:val="18"/>
                <w:szCs w:val="18"/>
              </w:rPr>
              <w:t>. zm.</w:t>
            </w:r>
            <w:r w:rsidRPr="00957A20">
              <w:rPr>
                <w:sz w:val="18"/>
                <w:szCs w:val="18"/>
              </w:rPr>
              <w:t>),</w:t>
            </w:r>
          </w:p>
          <w:p w:rsidR="00957A20" w:rsidRPr="00957A20" w:rsidRDefault="00957A20" w:rsidP="00514702">
            <w:pPr>
              <w:numPr>
                <w:ilvl w:val="0"/>
                <w:numId w:val="13"/>
              </w:numPr>
              <w:ind w:left="442" w:hanging="176"/>
              <w:jc w:val="both"/>
              <w:rPr>
                <w:sz w:val="18"/>
                <w:szCs w:val="18"/>
              </w:rPr>
            </w:pPr>
            <w:r w:rsidRPr="00957A20">
              <w:rPr>
                <w:sz w:val="18"/>
                <w:szCs w:val="18"/>
              </w:rPr>
              <w:t>art. 12 ust. 1 pkt 1 ustawy z dnia 15 czerwca 2012 r. o skutkach powierzania wykonywania pracy cudzoziemcom przebywającym wbrew przepisom na terytorium Rzeczypospolitej Polskiej (Dz. U. z 2012 r. poz. 769),</w:t>
            </w:r>
          </w:p>
          <w:p w:rsidR="00957A20" w:rsidRPr="00957A20" w:rsidRDefault="00957A20" w:rsidP="00514702">
            <w:pPr>
              <w:numPr>
                <w:ilvl w:val="0"/>
                <w:numId w:val="13"/>
              </w:numPr>
              <w:ind w:left="442" w:hanging="176"/>
              <w:jc w:val="both"/>
              <w:rPr>
                <w:sz w:val="18"/>
                <w:szCs w:val="18"/>
              </w:rPr>
            </w:pPr>
            <w:r w:rsidRPr="00957A20">
              <w:rPr>
                <w:sz w:val="18"/>
                <w:szCs w:val="18"/>
              </w:rPr>
              <w:t>art. 9 ust. 1 pkt 2a ustawy z dnia 28 października 2002 r. o odpowiedzialności podmiotów zbiorowych za czyny zabronione pod groźbą kary (Dz. U. z 201</w:t>
            </w:r>
            <w:r w:rsidR="00B31896">
              <w:rPr>
                <w:sz w:val="18"/>
                <w:szCs w:val="18"/>
              </w:rPr>
              <w:t>8</w:t>
            </w:r>
            <w:r w:rsidRPr="00957A20">
              <w:rPr>
                <w:sz w:val="18"/>
                <w:szCs w:val="18"/>
              </w:rPr>
              <w:t xml:space="preserve"> r. poz. </w:t>
            </w:r>
            <w:r w:rsidR="00B31896">
              <w:rPr>
                <w:sz w:val="18"/>
                <w:szCs w:val="18"/>
              </w:rPr>
              <w:t>703</w:t>
            </w:r>
            <w:r w:rsidRPr="00957A20">
              <w:rPr>
                <w:sz w:val="18"/>
                <w:szCs w:val="18"/>
              </w:rPr>
              <w:t xml:space="preserve"> z </w:t>
            </w:r>
            <w:proofErr w:type="spellStart"/>
            <w:r w:rsidRPr="00957A20">
              <w:rPr>
                <w:sz w:val="18"/>
                <w:szCs w:val="18"/>
              </w:rPr>
              <w:t>późn</w:t>
            </w:r>
            <w:proofErr w:type="spellEnd"/>
            <w:r w:rsidRPr="00957A20">
              <w:rPr>
                <w:sz w:val="18"/>
                <w:szCs w:val="18"/>
              </w:rPr>
              <w:t>. zm.),</w:t>
            </w:r>
          </w:p>
          <w:p w:rsidR="00957A20" w:rsidRPr="00957A20" w:rsidRDefault="00957A20" w:rsidP="0051470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79" w:hanging="284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7A20">
              <w:rPr>
                <w:rFonts w:ascii="Times New Roman" w:hAnsi="Times New Roman"/>
                <w:sz w:val="18"/>
                <w:szCs w:val="18"/>
              </w:rPr>
              <w:t>czy na danym podmiocie nie ciąży obowiązek zwrotu pomocy publicznej, wynikający z decyzji Komisji Europejskiej uznającej taką pomoc za niezgodną z prawem oraz z rynkiem wewnętrznym,</w:t>
            </w:r>
          </w:p>
          <w:p w:rsidR="00957A20" w:rsidRPr="00957A20" w:rsidRDefault="00957A20" w:rsidP="0051470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79" w:hanging="284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7A20">
              <w:rPr>
                <w:rFonts w:ascii="Times New Roman" w:hAnsi="Times New Roman"/>
                <w:sz w:val="18"/>
                <w:szCs w:val="18"/>
              </w:rPr>
              <w:t xml:space="preserve">czy dany podmiot nie jest przedsiębiorstwem w trudnej sytuacji w rozumieniu pkt 24 Wytycznych Komisji Europejskiej dotyczących pomocy państwa na ratowanie </w:t>
            </w:r>
            <w:r w:rsidRPr="00957A20">
              <w:rPr>
                <w:rFonts w:ascii="Times New Roman" w:hAnsi="Times New Roman"/>
                <w:sz w:val="18"/>
                <w:szCs w:val="18"/>
              </w:rPr>
              <w:br/>
              <w:t>i restrukturyzację przedsiębiorstw niefinansowych znajdujących się w trudnej sytuacji (Dz. Urz. UE C 2014/C 249/01),</w:t>
            </w:r>
          </w:p>
          <w:p w:rsidR="00957A20" w:rsidRPr="00957A20" w:rsidRDefault="00957A20" w:rsidP="0051470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79" w:hanging="284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57A20">
              <w:rPr>
                <w:rFonts w:ascii="Times New Roman" w:hAnsi="Times New Roman"/>
                <w:sz w:val="18"/>
                <w:szCs w:val="18"/>
              </w:rPr>
              <w:t>czy przedmiot realizacji projektu nie dotyczy rodzajów działalności wykluczonych z możliwości uzyskania pomocy finansowej, o których mowa:</w:t>
            </w:r>
          </w:p>
          <w:p w:rsidR="00957A20" w:rsidRPr="00957A20" w:rsidRDefault="00957A20" w:rsidP="0051470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42" w:hanging="176"/>
              <w:jc w:val="both"/>
              <w:rPr>
                <w:sz w:val="18"/>
                <w:szCs w:val="18"/>
              </w:rPr>
            </w:pPr>
            <w:r w:rsidRPr="00957A20">
              <w:rPr>
                <w:sz w:val="18"/>
                <w:szCs w:val="18"/>
              </w:rPr>
              <w:t xml:space="preserve">w art. 1 Rozporządzenia Komisji (UE) Nr 651/2014 z dnia 17 czerwca 2014 r. uznającego niektóre rodzaje pomocy za zgodne z rynkiem wewnętrznym w zastosowaniu art. 107 i 108 Traktatu) (Dz. Urz. UE L 187 z 26.06.2014 z </w:t>
            </w:r>
            <w:proofErr w:type="spellStart"/>
            <w:r w:rsidRPr="00957A20">
              <w:rPr>
                <w:sz w:val="18"/>
                <w:szCs w:val="18"/>
              </w:rPr>
              <w:t>późn</w:t>
            </w:r>
            <w:proofErr w:type="spellEnd"/>
            <w:r w:rsidRPr="00957A20">
              <w:rPr>
                <w:sz w:val="18"/>
                <w:szCs w:val="18"/>
              </w:rPr>
              <w:t>. zm.),</w:t>
            </w:r>
          </w:p>
          <w:p w:rsidR="00957A20" w:rsidRPr="00957A20" w:rsidRDefault="00957A20" w:rsidP="0051470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42" w:hanging="176"/>
              <w:jc w:val="both"/>
              <w:rPr>
                <w:sz w:val="18"/>
                <w:szCs w:val="18"/>
              </w:rPr>
            </w:pPr>
            <w:r w:rsidRPr="00957A20">
              <w:rPr>
                <w:sz w:val="18"/>
                <w:szCs w:val="18"/>
              </w:rPr>
              <w:t>w art. 1 rozporządzenia Komisji (UE) nr 1407/2013 z dnia 18 grudnia 2013 r. w sprawie stosowania art. 107 i 108 Traktatu o funkcjonowaniu Unii Europejskiej do pomocy de minimis (Dz. Urz. UE L 352 z 24.12.2013 r.),</w:t>
            </w:r>
          </w:p>
          <w:p w:rsidR="00957A20" w:rsidRPr="009D570E" w:rsidRDefault="00957A20" w:rsidP="0051470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42" w:hanging="176"/>
              <w:jc w:val="both"/>
              <w:rPr>
                <w:sz w:val="18"/>
                <w:szCs w:val="18"/>
              </w:rPr>
            </w:pPr>
            <w:r w:rsidRPr="00957A20">
              <w:rPr>
                <w:sz w:val="18"/>
                <w:szCs w:val="18"/>
              </w:rPr>
              <w:t xml:space="preserve">w art. 3 ust. 3 Rozporządzenia  PE i Rady (UE) nr 1301/2013 z dnia 17 grudnia 2013 r. w sprawie Europejskiego Funduszu Rozwoju Regionalnego i przepisów szczególnych </w:t>
            </w:r>
            <w:r w:rsidRPr="009D570E">
              <w:rPr>
                <w:sz w:val="18"/>
                <w:szCs w:val="18"/>
              </w:rPr>
              <w:t>dotyczących celu „Inwestycje na rzecz wzrostu i zatrudnienia” oraz w sprawie uchylenia rozporządzenia (WE) nr 1080/2006 (Dz. Urz. UE L 347 z 20.12.2013, str. 289),</w:t>
            </w:r>
          </w:p>
          <w:p w:rsidR="009D570E" w:rsidRPr="009D570E" w:rsidRDefault="009D570E" w:rsidP="0051470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79" w:hanging="284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570E">
              <w:rPr>
                <w:rFonts w:ascii="Times New Roman" w:hAnsi="Times New Roman"/>
                <w:sz w:val="18"/>
                <w:szCs w:val="18"/>
              </w:rPr>
              <w:t>czy projekt nie został zakończony przed złożeniem wniosku o dofinansowanie projektu zgodnie z art. 65 ust. 6 rozporządzenia nr 1303/2013</w:t>
            </w:r>
            <w:r w:rsidRPr="009D570E"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12"/>
            </w:r>
            <w:r w:rsidRPr="009D570E">
              <w:rPr>
                <w:rFonts w:ascii="Times New Roman" w:hAnsi="Times New Roman"/>
                <w:sz w:val="18"/>
                <w:szCs w:val="18"/>
              </w:rPr>
              <w:t xml:space="preserve">, co oznacza że nie został on fizycznie </w:t>
            </w:r>
            <w:r w:rsidRPr="009D570E">
              <w:rPr>
                <w:rFonts w:ascii="Times New Roman" w:hAnsi="Times New Roman"/>
                <w:sz w:val="18"/>
                <w:szCs w:val="18"/>
              </w:rPr>
              <w:lastRenderedPageBreak/>
              <w:t>ukończony lub w pełni wdrożony przed złożeniem wniosku o dofinansowanie projektu w ramach RPO WK-P 2014-2020, niezależnie od tego czy wszystkie powiązane z nim płatności zostały dokonane przez Beneficjenta.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00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>5.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Miejsce realizacji 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4C324C" w:rsidP="009E662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projekt realizowany jest na obszarze objętym LSR</w:t>
            </w:r>
            <w:r w:rsidR="00C47DC0">
              <w:rPr>
                <w:color w:val="000000" w:themeColor="text1"/>
                <w:sz w:val="18"/>
                <w:szCs w:val="18"/>
              </w:rPr>
              <w:t>.</w:t>
            </w:r>
          </w:p>
          <w:p w:rsidR="001126AF" w:rsidRPr="001E17F8" w:rsidRDefault="001126AF" w:rsidP="0094488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00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A734A4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Grupa docelowa spełnia warunki konkursu/działania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1126AF" w:rsidP="009E662F">
            <w:pPr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Grupa docelowa jest zgodna z grup</w:t>
            </w:r>
            <w:r w:rsidR="00E77EE5">
              <w:rPr>
                <w:color w:val="000000" w:themeColor="text1"/>
                <w:sz w:val="18"/>
                <w:szCs w:val="18"/>
              </w:rPr>
              <w:t>ą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docelow</w:t>
            </w:r>
            <w:r w:rsidR="00E77EE5">
              <w:rPr>
                <w:color w:val="000000" w:themeColor="text1"/>
                <w:sz w:val="18"/>
                <w:szCs w:val="18"/>
              </w:rPr>
              <w:t>ą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wskazan</w:t>
            </w:r>
            <w:r w:rsidR="00E77EE5">
              <w:rPr>
                <w:color w:val="000000" w:themeColor="text1"/>
                <w:sz w:val="18"/>
                <w:szCs w:val="18"/>
              </w:rPr>
              <w:t>ą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w SZOOP.</w:t>
            </w:r>
          </w:p>
          <w:p w:rsidR="001126AF" w:rsidRPr="001E17F8" w:rsidRDefault="001126AF" w:rsidP="009E662F">
            <w:pPr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Grupa docelowa zamieszkuj</w:t>
            </w:r>
            <w:r w:rsidR="006E2CB9">
              <w:rPr>
                <w:color w:val="000000" w:themeColor="text1"/>
                <w:sz w:val="18"/>
                <w:szCs w:val="18"/>
              </w:rPr>
              <w:t>e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obszar LSR.</w:t>
            </w:r>
          </w:p>
          <w:p w:rsidR="00CF1A21" w:rsidRPr="001E17F8" w:rsidRDefault="00CF1A21" w:rsidP="002A028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00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A734A4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A4" w:rsidRDefault="00A734A4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A4" w:rsidRPr="001E17F8" w:rsidRDefault="00A734A4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Gotowość techniczna projektu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1E17F8">
              <w:rPr>
                <w:color w:val="000000" w:themeColor="text1"/>
                <w:sz w:val="18"/>
                <w:szCs w:val="18"/>
              </w:rPr>
              <w:t>do realizacji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F87" w:rsidRDefault="00A96F87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E049D" w:rsidRPr="001E17F8" w:rsidRDefault="001E049D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czy </w:t>
            </w:r>
            <w:r w:rsidR="00FC6742">
              <w:rPr>
                <w:color w:val="000000" w:themeColor="text1"/>
                <w:sz w:val="18"/>
                <w:szCs w:val="18"/>
              </w:rPr>
              <w:t>w</w:t>
            </w:r>
            <w:r>
              <w:rPr>
                <w:color w:val="000000" w:themeColor="text1"/>
                <w:sz w:val="18"/>
                <w:szCs w:val="18"/>
              </w:rPr>
              <w:t>nioskodawca posiada decyzję zezwalającą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na realizacj</w:t>
            </w:r>
            <w:r w:rsidR="005E7624">
              <w:rPr>
                <w:color w:val="000000" w:themeColor="text1"/>
                <w:sz w:val="18"/>
                <w:szCs w:val="18"/>
              </w:rPr>
              <w:t>ę projektu (jeśli dotyczy) lub w</w:t>
            </w:r>
            <w:r w:rsidRPr="001E17F8">
              <w:rPr>
                <w:color w:val="000000" w:themeColor="text1"/>
                <w:sz w:val="18"/>
                <w:szCs w:val="18"/>
              </w:rPr>
              <w:t>nioskodawca dokonał zgłoszenia budowy (jeśli dotyczy).</w:t>
            </w:r>
          </w:p>
          <w:p w:rsidR="001E049D" w:rsidRDefault="001E049D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993E31" w:rsidRDefault="00993E31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 przypadku, gdy </w:t>
            </w:r>
            <w:r w:rsidR="00FC6742">
              <w:rPr>
                <w:color w:val="000000" w:themeColor="text1"/>
                <w:sz w:val="18"/>
                <w:szCs w:val="18"/>
              </w:rPr>
              <w:t>w</w:t>
            </w:r>
            <w:r>
              <w:rPr>
                <w:color w:val="000000" w:themeColor="text1"/>
                <w:sz w:val="18"/>
                <w:szCs w:val="18"/>
              </w:rPr>
              <w:t xml:space="preserve">nioskodawca w sekcji F wniosku o dofinansowanie projektu określił, że posiada ww. dokumenty – weryfikacji podlega, czy </w:t>
            </w:r>
            <w:r w:rsidR="00FC6742">
              <w:rPr>
                <w:color w:val="000000" w:themeColor="text1"/>
                <w:sz w:val="18"/>
                <w:szCs w:val="18"/>
              </w:rPr>
              <w:t>w</w:t>
            </w:r>
            <w:r>
              <w:rPr>
                <w:color w:val="000000" w:themeColor="text1"/>
                <w:sz w:val="18"/>
                <w:szCs w:val="18"/>
              </w:rPr>
              <w:t>nioskodawca posiada ww. dokumenty na moment złożenia wniosku o dofinansowanie projektu.</w:t>
            </w:r>
          </w:p>
          <w:p w:rsidR="00993E31" w:rsidRDefault="00993E31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993E31" w:rsidRDefault="00FC6742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 przypadku, gdy w</w:t>
            </w:r>
            <w:r w:rsidR="00993E31">
              <w:rPr>
                <w:color w:val="000000" w:themeColor="text1"/>
                <w:sz w:val="18"/>
                <w:szCs w:val="18"/>
              </w:rPr>
              <w:t xml:space="preserve">nioskodawca w sekcji F wniosku o dofinansowanie projektu określił, że nie posiada  jeszcze ww. dokumentów – </w:t>
            </w:r>
            <w:r w:rsidR="0049624A">
              <w:rPr>
                <w:color w:val="000000" w:themeColor="text1"/>
                <w:sz w:val="18"/>
                <w:szCs w:val="18"/>
              </w:rPr>
              <w:t>weryfikacji podlega</w:t>
            </w:r>
            <w:r w:rsidR="00D36180">
              <w:rPr>
                <w:color w:val="000000" w:themeColor="text1"/>
                <w:sz w:val="18"/>
                <w:szCs w:val="18"/>
              </w:rPr>
              <w:t xml:space="preserve">ć będzie posiadanie ww. dokumentów </w:t>
            </w:r>
            <w:r w:rsidR="0049624A">
              <w:rPr>
                <w:color w:val="000000" w:themeColor="text1"/>
                <w:sz w:val="18"/>
                <w:szCs w:val="18"/>
              </w:rPr>
              <w:t>na moment p</w:t>
            </w:r>
            <w:r w:rsidR="00CA34FE">
              <w:rPr>
                <w:color w:val="000000" w:themeColor="text1"/>
                <w:sz w:val="18"/>
                <w:szCs w:val="18"/>
              </w:rPr>
              <w:t>odpisania umowy o dofinansowaniu</w:t>
            </w:r>
            <w:r w:rsidR="0049624A">
              <w:rPr>
                <w:color w:val="000000" w:themeColor="text1"/>
                <w:sz w:val="18"/>
                <w:szCs w:val="18"/>
              </w:rPr>
              <w:t xml:space="preserve"> projektu.</w:t>
            </w:r>
          </w:p>
          <w:p w:rsidR="00A96F87" w:rsidRPr="001E17F8" w:rsidRDefault="00A96F87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A4" w:rsidRPr="001E17F8" w:rsidRDefault="00A96F87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Tak/nie/nie dotyczy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2A0282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2A0282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A340E">
              <w:rPr>
                <w:sz w:val="18"/>
                <w:szCs w:val="18"/>
              </w:rPr>
              <w:t xml:space="preserve">Zgodność projektu z </w:t>
            </w:r>
            <w:r>
              <w:rPr>
                <w:sz w:val="18"/>
                <w:szCs w:val="18"/>
              </w:rPr>
              <w:t xml:space="preserve">zasadą zrównoważonego rozwoju </w:t>
            </w:r>
            <w:r>
              <w:rPr>
                <w:sz w:val="18"/>
                <w:szCs w:val="18"/>
              </w:rPr>
              <w:br/>
              <w:t>i wymaganiami prawa ochrony środowiska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A0282" w:rsidRPr="002A0282" w:rsidRDefault="002A0282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282">
              <w:rPr>
                <w:rFonts w:ascii="Times New Roman" w:hAnsi="Times New Roman" w:cs="Times New Roman"/>
                <w:sz w:val="18"/>
                <w:szCs w:val="18"/>
              </w:rPr>
              <w:t xml:space="preserve">Weryfikowany będzie pozytywny lub neutralny wpływ projektu na zasadę horyzontalną UE zrównoważony rozwój (w szczególności minimalizowanie oddziaływania działalności człowieka na środowisko, w tym nakierowanych na spełnienie </w:t>
            </w:r>
            <w:proofErr w:type="spellStart"/>
            <w:r w:rsidRPr="002A0282">
              <w:rPr>
                <w:rFonts w:ascii="Times New Roman" w:hAnsi="Times New Roman" w:cs="Times New Roman"/>
                <w:sz w:val="18"/>
                <w:szCs w:val="18"/>
              </w:rPr>
              <w:t>acquis</w:t>
            </w:r>
            <w:proofErr w:type="spellEnd"/>
            <w:r w:rsidR="008249DC">
              <w:rPr>
                <w:rStyle w:val="Odwoanieprzypisudolnego"/>
                <w:rFonts w:ascii="Times New Roman" w:hAnsi="Times New Roman"/>
                <w:sz w:val="18"/>
                <w:szCs w:val="18"/>
              </w:rPr>
              <w:footnoteReference w:id="13"/>
            </w:r>
            <w:r w:rsidRPr="002A0282">
              <w:rPr>
                <w:rFonts w:ascii="Times New Roman" w:hAnsi="Times New Roman" w:cs="Times New Roman"/>
                <w:sz w:val="18"/>
                <w:szCs w:val="18"/>
              </w:rPr>
              <w:t xml:space="preserve"> w obszarze środowiska) oraz czy projekt został przygotowany zgodnie z prawem dotyczącym ochrony środowiska, w tym: </w:t>
            </w:r>
          </w:p>
          <w:p w:rsidR="002A0282" w:rsidRPr="002A0282" w:rsidRDefault="002A0282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282">
              <w:rPr>
                <w:rFonts w:ascii="Times New Roman" w:hAnsi="Times New Roman" w:cs="Times New Roman"/>
                <w:sz w:val="18"/>
                <w:szCs w:val="18"/>
              </w:rPr>
              <w:t xml:space="preserve">ustawą z dnia 3 października 2008 r. o udostępnianiu informacji o środowisku i jego ochronie, udziale społeczeństwa w ochronie środowiska oraz ocenach oddziaływania na środowisko (Dz. U. z 2017 r. poz. 1405 z </w:t>
            </w:r>
            <w:proofErr w:type="spellStart"/>
            <w:r w:rsidRPr="002A0282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Pr="002A0282">
              <w:rPr>
                <w:rFonts w:ascii="Times New Roman" w:hAnsi="Times New Roman" w:cs="Times New Roman"/>
                <w:sz w:val="18"/>
                <w:szCs w:val="18"/>
              </w:rPr>
              <w:t xml:space="preserve">. zm.), </w:t>
            </w:r>
          </w:p>
          <w:p w:rsidR="002A0282" w:rsidRPr="002A0282" w:rsidRDefault="002A0282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282">
              <w:rPr>
                <w:rFonts w:ascii="Times New Roman" w:hAnsi="Times New Roman" w:cs="Times New Roman"/>
                <w:sz w:val="18"/>
                <w:szCs w:val="18"/>
              </w:rPr>
              <w:t>ustawą z dnia 27 kwietnia 2001 r. Prawo ochrony środowiska (Dz. U. z 201</w:t>
            </w:r>
            <w:r w:rsidR="0086516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A0282">
              <w:rPr>
                <w:rFonts w:ascii="Times New Roman" w:hAnsi="Times New Roman" w:cs="Times New Roman"/>
                <w:sz w:val="18"/>
                <w:szCs w:val="18"/>
              </w:rPr>
              <w:t xml:space="preserve"> r. poz. </w:t>
            </w:r>
            <w:r w:rsidR="00865165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  <w:r w:rsidRPr="002A02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028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 </w:t>
            </w:r>
            <w:proofErr w:type="spellStart"/>
            <w:r w:rsidRPr="002A0282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Pr="002A0282">
              <w:rPr>
                <w:rFonts w:ascii="Times New Roman" w:hAnsi="Times New Roman" w:cs="Times New Roman"/>
                <w:sz w:val="18"/>
                <w:szCs w:val="18"/>
              </w:rPr>
              <w:t xml:space="preserve">. zm.), </w:t>
            </w:r>
          </w:p>
          <w:p w:rsidR="002A0282" w:rsidRPr="002A0282" w:rsidRDefault="002A0282">
            <w:pPr>
              <w:pStyle w:val="Defaul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282">
              <w:rPr>
                <w:rFonts w:ascii="Times New Roman" w:hAnsi="Times New Roman" w:cs="Times New Roman"/>
                <w:sz w:val="18"/>
                <w:szCs w:val="18"/>
              </w:rPr>
              <w:t>ustawą z dnia 16 kwietnia 2004 r. o ochronie przyrody (Dz. U. z 201</w:t>
            </w:r>
            <w:r w:rsidR="0086516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A0282">
              <w:rPr>
                <w:rFonts w:ascii="Times New Roman" w:hAnsi="Times New Roman" w:cs="Times New Roman"/>
                <w:sz w:val="18"/>
                <w:szCs w:val="18"/>
              </w:rPr>
              <w:t xml:space="preserve"> r. poz. </w:t>
            </w:r>
            <w:r w:rsidR="00814B24">
              <w:rPr>
                <w:rFonts w:ascii="Times New Roman" w:hAnsi="Times New Roman" w:cs="Times New Roman"/>
                <w:sz w:val="18"/>
                <w:szCs w:val="18"/>
              </w:rPr>
              <w:t>1614</w:t>
            </w:r>
            <w:r w:rsidRPr="002A0282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</w:p>
          <w:p w:rsidR="002A0282" w:rsidRPr="002A0282" w:rsidRDefault="002A0282">
            <w:pPr>
              <w:pStyle w:val="Default"/>
              <w:numPr>
                <w:ilvl w:val="0"/>
                <w:numId w:val="11"/>
              </w:numPr>
              <w:ind w:left="357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0282">
              <w:rPr>
                <w:rFonts w:ascii="Times New Roman" w:hAnsi="Times New Roman" w:cs="Times New Roman"/>
                <w:sz w:val="18"/>
                <w:szCs w:val="18"/>
              </w:rPr>
              <w:t xml:space="preserve">ustawą z dnia 20 lipca 2017 r. Prawo wodne (Dz. U. z 2017 r. poz. 1566 z </w:t>
            </w:r>
            <w:proofErr w:type="spellStart"/>
            <w:r w:rsidRPr="002A0282">
              <w:rPr>
                <w:rFonts w:ascii="Times New Roman" w:hAnsi="Times New Roman" w:cs="Times New Roman"/>
                <w:sz w:val="18"/>
                <w:szCs w:val="18"/>
              </w:rPr>
              <w:t>późn</w:t>
            </w:r>
            <w:proofErr w:type="spellEnd"/>
            <w:r w:rsidRPr="002A0282">
              <w:rPr>
                <w:rFonts w:ascii="Times New Roman" w:hAnsi="Times New Roman" w:cs="Times New Roman"/>
                <w:sz w:val="18"/>
                <w:szCs w:val="18"/>
              </w:rPr>
              <w:t>. zm.).</w:t>
            </w:r>
          </w:p>
          <w:p w:rsidR="001126AF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07688" w:rsidRDefault="00F85DC8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 przypadku, gdy w</w:t>
            </w:r>
            <w:r w:rsidR="00A07688">
              <w:rPr>
                <w:color w:val="000000" w:themeColor="text1"/>
                <w:sz w:val="18"/>
                <w:szCs w:val="18"/>
              </w:rPr>
              <w:t xml:space="preserve">nioskodawca w sekcji F wniosku o dofinansowanie projektu określił, że nie </w:t>
            </w:r>
            <w:r w:rsidR="0071479A">
              <w:rPr>
                <w:color w:val="000000" w:themeColor="text1"/>
                <w:sz w:val="18"/>
                <w:szCs w:val="18"/>
              </w:rPr>
              <w:t>posiada</w:t>
            </w:r>
            <w:r w:rsidR="00A07688">
              <w:rPr>
                <w:color w:val="000000" w:themeColor="text1"/>
                <w:sz w:val="18"/>
                <w:szCs w:val="18"/>
              </w:rPr>
              <w:t xml:space="preserve"> jeszcze dokumentów potwierdzających gotowość techniczną projektu do realizacji </w:t>
            </w:r>
            <w:r w:rsidR="00A07688">
              <w:rPr>
                <w:color w:val="000000" w:themeColor="text1"/>
                <w:sz w:val="18"/>
                <w:szCs w:val="18"/>
              </w:rPr>
              <w:lastRenderedPageBreak/>
              <w:t xml:space="preserve">(warunek </w:t>
            </w:r>
            <w:r w:rsidR="00B81301">
              <w:rPr>
                <w:color w:val="000000" w:themeColor="text1"/>
                <w:sz w:val="18"/>
                <w:szCs w:val="18"/>
              </w:rPr>
              <w:t>I.</w:t>
            </w:r>
            <w:r w:rsidR="00A07688">
              <w:rPr>
                <w:color w:val="000000" w:themeColor="text1"/>
                <w:sz w:val="18"/>
                <w:szCs w:val="18"/>
              </w:rPr>
              <w:t>7)</w:t>
            </w:r>
            <w:r w:rsidR="00557D20">
              <w:rPr>
                <w:color w:val="000000" w:themeColor="text1"/>
                <w:sz w:val="18"/>
                <w:szCs w:val="18"/>
              </w:rPr>
              <w:t>,</w:t>
            </w:r>
            <w:r w:rsidR="00A07688">
              <w:rPr>
                <w:color w:val="000000" w:themeColor="text1"/>
                <w:sz w:val="18"/>
                <w:szCs w:val="18"/>
              </w:rPr>
              <w:t xml:space="preserve"> weryfikacja zgodności projektu z prawem dotyczącym ochrony środowiska odbywać się będzie na moment p</w:t>
            </w:r>
            <w:r w:rsidR="00CA34FE">
              <w:rPr>
                <w:color w:val="000000" w:themeColor="text1"/>
                <w:sz w:val="18"/>
                <w:szCs w:val="18"/>
              </w:rPr>
              <w:t>odpisania umowy o dofinansowaniu</w:t>
            </w:r>
            <w:r w:rsidR="00A07688">
              <w:rPr>
                <w:color w:val="000000" w:themeColor="text1"/>
                <w:sz w:val="18"/>
                <w:szCs w:val="18"/>
              </w:rPr>
              <w:t xml:space="preserve"> projektu.</w:t>
            </w:r>
          </w:p>
          <w:p w:rsidR="00A07688" w:rsidRPr="001E17F8" w:rsidRDefault="00A07688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00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 xml:space="preserve">Tak/nie/nie dotyczy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FE2BB7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9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Zgodność z prawem pomocy publicznej/pomocy de minimis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Default="004C324C" w:rsidP="005147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będzie polegać na sprawdzeniu</w:t>
            </w:r>
            <w:r w:rsidR="00986818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w projekcie nie występuje pomoc publiczna</w:t>
            </w:r>
            <w:r w:rsidR="00AF4D0A">
              <w:rPr>
                <w:color w:val="000000" w:themeColor="text1"/>
                <w:sz w:val="18"/>
                <w:szCs w:val="18"/>
              </w:rPr>
              <w:t>/ pomoc de minimis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lub czy występuje i projekt jest zgodny z jej zasadami (w zależności od typu projektu).</w:t>
            </w:r>
          </w:p>
          <w:p w:rsidR="00FE2BB7" w:rsidRDefault="00FE2BB7" w:rsidP="005147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FE2BB7" w:rsidRPr="00B20F82" w:rsidRDefault="00FE2BB7" w:rsidP="00514702">
            <w:pPr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 w:rsidRPr="00B20F82">
              <w:rPr>
                <w:sz w:val="18"/>
                <w:szCs w:val="18"/>
              </w:rPr>
              <w:t>Nie stanowi pomocy publicznej sytuacja, w której wykorzystywanie infrastruktury (budynków oraz sprzętu) do celów działalności gospodarczej ma charakter pomocniczy tj. działalności bezpośrednio powiązanej z eksploatacją infrastruktury lub nieodłącznie związanej z</w:t>
            </w:r>
            <w:r>
              <w:rPr>
                <w:sz w:val="18"/>
                <w:szCs w:val="18"/>
              </w:rPr>
              <w:t> </w:t>
            </w:r>
            <w:r w:rsidRPr="00B20F82">
              <w:rPr>
                <w:sz w:val="18"/>
                <w:szCs w:val="18"/>
              </w:rPr>
              <w:t>podstawowym wykorzystaniem o</w:t>
            </w:r>
            <w:r>
              <w:rPr>
                <w:sz w:val="18"/>
                <w:szCs w:val="18"/>
              </w:rPr>
              <w:t> </w:t>
            </w:r>
            <w:r w:rsidRPr="00B20F82">
              <w:rPr>
                <w:sz w:val="18"/>
                <w:szCs w:val="18"/>
              </w:rPr>
              <w:t>charakterze niegospodarczym. Uznaje się, że taka sytuacja ma miejsce</w:t>
            </w:r>
            <w:r>
              <w:rPr>
                <w:sz w:val="18"/>
                <w:szCs w:val="18"/>
              </w:rPr>
              <w:t>,</w:t>
            </w:r>
            <w:r w:rsidRPr="00B20F82">
              <w:rPr>
                <w:sz w:val="18"/>
                <w:szCs w:val="18"/>
              </w:rPr>
              <w:t xml:space="preserve"> gdy działalność gospodarcza pochłania takie same nakłady jak podstawowa działalność o</w:t>
            </w:r>
            <w:r>
              <w:rPr>
                <w:sz w:val="18"/>
                <w:szCs w:val="18"/>
              </w:rPr>
              <w:t> </w:t>
            </w:r>
            <w:r w:rsidRPr="00B20F82">
              <w:rPr>
                <w:sz w:val="18"/>
                <w:szCs w:val="18"/>
              </w:rPr>
              <w:t>charakterze niegospodarczym, takie jak materiały, sprzęt, siła robocza lub aktywa trwałe. Działalność gospodarcza o charakterze pomocniczym musi więc mieć ograniczony zakres, w</w:t>
            </w:r>
            <w:r>
              <w:rPr>
                <w:sz w:val="18"/>
                <w:szCs w:val="18"/>
              </w:rPr>
              <w:t> </w:t>
            </w:r>
            <w:r w:rsidRPr="00B20F82">
              <w:rPr>
                <w:sz w:val="18"/>
                <w:szCs w:val="18"/>
              </w:rPr>
              <w:t>odniesieniu do wydajności infrastruktury. W tym względzie użytkowanie infrastruktury do celów gospodarczych można uznać za działalność pomocniczą, jeżeli wydajność przydzielana co roku na taką działalność nie przekracza 20 % całkowitej rocznej wydajności infrastruktury.</w:t>
            </w:r>
          </w:p>
          <w:p w:rsidR="00FE2BB7" w:rsidRPr="001E17F8" w:rsidRDefault="00FE2BB7" w:rsidP="005147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B20F82">
              <w:rPr>
                <w:sz w:val="18"/>
                <w:szCs w:val="18"/>
              </w:rPr>
              <w:t>W przypadku prowadzenia działalności gospodarczej o charakterze pomocniczym wnioskodawca obowiązany jest przedstawić w dokumentacji projektowej informację nt. mechanizmu monitorowania i</w:t>
            </w:r>
            <w:r>
              <w:rPr>
                <w:sz w:val="18"/>
                <w:szCs w:val="18"/>
              </w:rPr>
              <w:t> </w:t>
            </w:r>
            <w:r w:rsidRPr="00B20F82">
              <w:rPr>
                <w:sz w:val="18"/>
                <w:szCs w:val="18"/>
              </w:rPr>
              <w:t>wycofania jaki znajdzie zastosowanie, w celu zapewnienia, że działalność gospodarcza w całym okresie amortyzacji infrastruktury sfinansowanej ze środków RPO WK-P 2014-2020 będ</w:t>
            </w:r>
            <w:r>
              <w:rPr>
                <w:sz w:val="18"/>
                <w:szCs w:val="18"/>
              </w:rPr>
              <w:t>zie miała charakter pomocniczy.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00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Tak/nie/nie dotyczy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87191D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Cele projektu wspierają realizację celów określonych w Działaniu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4C324C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projekt umożliwi zrealizowanie celu działania, tj. ożywienie społeczne </w:t>
            </w:r>
            <w:r w:rsidR="00E03900">
              <w:rPr>
                <w:color w:val="000000" w:themeColor="text1"/>
                <w:sz w:val="18"/>
                <w:szCs w:val="18"/>
              </w:rPr>
              <w:br/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i gospodarcze na obszarach objętych Lokalnymi Strategiami Rozwoju. W tym kontekście należy </w:t>
            </w:r>
            <w:r w:rsidR="00AF4D0A">
              <w:rPr>
                <w:color w:val="000000" w:themeColor="text1"/>
                <w:sz w:val="18"/>
                <w:szCs w:val="18"/>
              </w:rPr>
              <w:t xml:space="preserve">zweryfikować 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czy zaplanowane zadania służą realizacji celów projektu i w konsekwencji prowadzą do osiągnięcia celów działania.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00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9D570E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676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Projekt jest zgodny z typami projektów przewidzianymi do wsparcia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w ramach działania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4C324C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projekt jest zgodny z typami projektów przewidzianymi do wsparcia </w:t>
            </w:r>
            <w:r w:rsidR="00E57C22">
              <w:rPr>
                <w:color w:val="000000" w:themeColor="text1"/>
                <w:sz w:val="18"/>
                <w:szCs w:val="18"/>
              </w:rPr>
              <w:br/>
            </w:r>
            <w:r w:rsidR="001126AF" w:rsidRPr="001E17F8">
              <w:rPr>
                <w:color w:val="000000" w:themeColor="text1"/>
                <w:sz w:val="18"/>
                <w:szCs w:val="18"/>
              </w:rPr>
              <w:t>w ramach działania określon</w:t>
            </w:r>
            <w:r w:rsidR="00D92EC9" w:rsidRPr="001E17F8">
              <w:rPr>
                <w:color w:val="000000" w:themeColor="text1"/>
                <w:sz w:val="18"/>
                <w:szCs w:val="18"/>
              </w:rPr>
              <w:t>ymi w RPO WK-P 2014-2020 oraz SZ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OOP.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00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9D570E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Wskaźniki realizacji celów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4C324C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wskaźniki realizacji celów projektu (produktu, rezultatu) z </w:t>
            </w:r>
            <w:r w:rsidR="00D92EC9" w:rsidRPr="001E17F8">
              <w:rPr>
                <w:color w:val="000000" w:themeColor="text1"/>
                <w:sz w:val="18"/>
                <w:szCs w:val="18"/>
              </w:rPr>
              <w:t>RPO WK-P 2014-2020 oraz SZ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OOP zostały wyrażone liczbowo oraz podano czas ich osiągnięcia.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Czy zostały właściwie oszacowane w odniesieniu do zakresu projektu?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Czy wybrano wszystkie wskaźniki związane z realizacją projektu?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00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9D570E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Trwałość operacji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4C324C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F85DC8">
              <w:rPr>
                <w:color w:val="000000" w:themeColor="text1"/>
                <w:sz w:val="18"/>
                <w:szCs w:val="18"/>
              </w:rPr>
              <w:t xml:space="preserve"> czy w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nioskodawca gwarantuje trwałość operacji zgodnie z art. 71 Rozporządzenia Parlamentu Europejskiego i Rady (UE) nr 1303/2013</w:t>
            </w:r>
            <w:r w:rsidR="005031F5">
              <w:rPr>
                <w:color w:val="000000" w:themeColor="text1"/>
                <w:sz w:val="18"/>
                <w:szCs w:val="18"/>
              </w:rPr>
              <w:t>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00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842991">
        <w:trPr>
          <w:trHeight w:val="199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C46557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14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Wykonalność techniczna, technologiczna i instytucjonalna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4C324C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projekt jest wykonalny pod względem technicznym, technologicznym i instytucjonalnym, w szczególności</w:t>
            </w:r>
            <w:r w:rsidR="000B7061">
              <w:rPr>
                <w:color w:val="000000" w:themeColor="text1"/>
                <w:sz w:val="18"/>
                <w:szCs w:val="18"/>
              </w:rPr>
              <w:t xml:space="preserve"> czy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: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harmonogram realizacji projektu jest realistyczny, tj. czy działania są prawidłowo rozplanowane w czasie i realne do wykonania</w:t>
            </w:r>
            <w:r w:rsidR="000B7061">
              <w:rPr>
                <w:color w:val="000000" w:themeColor="text1"/>
                <w:sz w:val="18"/>
                <w:szCs w:val="18"/>
              </w:rPr>
              <w:t>,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w dokumentacji projektowej wiarygodnie przedstawiono sposób wykonania projektu i osiągnięcia celów projektu</w:t>
            </w:r>
            <w:r w:rsidR="000B7061">
              <w:rPr>
                <w:color w:val="000000" w:themeColor="text1"/>
                <w:sz w:val="18"/>
                <w:szCs w:val="18"/>
              </w:rPr>
              <w:t>,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- </w:t>
            </w:r>
            <w:r w:rsidR="00F85DC8">
              <w:rPr>
                <w:color w:val="000000" w:themeColor="text1"/>
                <w:sz w:val="18"/>
                <w:szCs w:val="18"/>
              </w:rPr>
              <w:t>w</w:t>
            </w:r>
            <w:r w:rsidRPr="001E17F8">
              <w:rPr>
                <w:color w:val="000000" w:themeColor="text1"/>
                <w:sz w:val="18"/>
                <w:szCs w:val="18"/>
              </w:rPr>
              <w:t>nioskodawca wykazał zdolność instytucjonalną tj. wskazał, że posiada lub pozyska odpowiednie zasoby techniczne, finansowe i ludzkie niezbędne do prawidłowej realizacji projektu.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00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Tak/nie/nie dotyczy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C46557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Kwalifikowalność wydatków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4C324C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wydatki wskazane w projekcie spełniają warunki kwalifikowalności, tj.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zostały</w:t>
            </w:r>
            <w:r w:rsidR="00B239F1">
              <w:rPr>
                <w:color w:val="000000" w:themeColor="text1"/>
                <w:sz w:val="18"/>
                <w:szCs w:val="18"/>
              </w:rPr>
              <w:t>/</w:t>
            </w:r>
            <w:proofErr w:type="spellStart"/>
            <w:r w:rsidR="00B239F1">
              <w:rPr>
                <w:color w:val="000000" w:themeColor="text1"/>
                <w:sz w:val="18"/>
                <w:szCs w:val="18"/>
              </w:rPr>
              <w:t>ną</w:t>
            </w:r>
            <w:proofErr w:type="spellEnd"/>
            <w:r w:rsidRPr="001E17F8">
              <w:rPr>
                <w:color w:val="000000" w:themeColor="text1"/>
                <w:sz w:val="18"/>
                <w:szCs w:val="18"/>
              </w:rPr>
              <w:t xml:space="preserve"> poniesione w okresie kwalifikowalności wydatków (tj. między dniem 1 stycznia </w:t>
            </w:r>
            <w:r w:rsidR="009029BF">
              <w:rPr>
                <w:color w:val="000000" w:themeColor="text1"/>
                <w:sz w:val="18"/>
                <w:szCs w:val="18"/>
              </w:rPr>
              <w:br/>
            </w:r>
            <w:r w:rsidRPr="001E17F8">
              <w:rPr>
                <w:color w:val="000000" w:themeColor="text1"/>
                <w:sz w:val="18"/>
                <w:szCs w:val="18"/>
              </w:rPr>
              <w:t>2014 r. a dniem 31 marca 2023 r.)</w:t>
            </w:r>
            <w:r w:rsidR="00B76A1D">
              <w:rPr>
                <w:color w:val="000000" w:themeColor="text1"/>
                <w:sz w:val="18"/>
                <w:szCs w:val="18"/>
              </w:rPr>
              <w:t>, z zastrzeżeniem przepisów o pomocy publicznej</w:t>
            </w:r>
            <w:r w:rsidR="00C701D0">
              <w:rPr>
                <w:color w:val="000000" w:themeColor="text1"/>
                <w:sz w:val="18"/>
                <w:szCs w:val="18"/>
              </w:rPr>
              <w:t>/de minimis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; </w:t>
            </w:r>
          </w:p>
          <w:p w:rsidR="00B239F1" w:rsidRDefault="001126AF" w:rsidP="00514702">
            <w:pPr>
              <w:jc w:val="both"/>
              <w:rPr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- </w:t>
            </w:r>
            <w:r w:rsidR="00B239F1" w:rsidRPr="00FD2785">
              <w:rPr>
                <w:sz w:val="18"/>
                <w:szCs w:val="18"/>
              </w:rPr>
              <w:t xml:space="preserve">są zgodne z </w:t>
            </w:r>
            <w:r w:rsidR="00B239F1">
              <w:rPr>
                <w:sz w:val="18"/>
                <w:szCs w:val="18"/>
              </w:rPr>
              <w:t>zasadami określonymi w „Wytycznych</w:t>
            </w:r>
            <w:r w:rsidR="00B239F1" w:rsidRPr="00F669B5">
              <w:rPr>
                <w:sz w:val="18"/>
                <w:szCs w:val="18"/>
              </w:rPr>
              <w:t xml:space="preserve"> w zakresie kwalifikowalności wydatków </w:t>
            </w:r>
            <w:r w:rsidR="00B239F1">
              <w:rPr>
                <w:sz w:val="18"/>
                <w:szCs w:val="18"/>
              </w:rPr>
              <w:br/>
            </w:r>
            <w:r w:rsidR="00B239F1" w:rsidRPr="00F669B5">
              <w:rPr>
                <w:sz w:val="18"/>
                <w:szCs w:val="18"/>
              </w:rPr>
              <w:t>w ramach Europejskiego Funduszu Rozwoju Regionalnego, Europejskiego Funduszu Społecznego oraz Funduszu Spójności na lata 2014-2020</w:t>
            </w:r>
            <w:r w:rsidR="00B239F1">
              <w:rPr>
                <w:sz w:val="18"/>
                <w:szCs w:val="18"/>
              </w:rPr>
              <w:t>”</w:t>
            </w:r>
            <w:r w:rsidR="00B239F1" w:rsidRPr="00F669B5">
              <w:rPr>
                <w:sz w:val="18"/>
                <w:szCs w:val="18"/>
              </w:rPr>
              <w:t xml:space="preserve"> </w:t>
            </w:r>
            <w:r w:rsidR="00B239F1">
              <w:rPr>
                <w:sz w:val="18"/>
                <w:szCs w:val="18"/>
              </w:rPr>
              <w:t xml:space="preserve">oraz </w:t>
            </w:r>
            <w:r w:rsidR="00C701D0">
              <w:rPr>
                <w:sz w:val="18"/>
                <w:szCs w:val="18"/>
              </w:rPr>
              <w:t xml:space="preserve"> </w:t>
            </w:r>
            <w:r w:rsidR="00CB1774">
              <w:rPr>
                <w:sz w:val="18"/>
                <w:szCs w:val="18"/>
              </w:rPr>
              <w:t>SZOOP</w:t>
            </w:r>
            <w:r w:rsidR="00B239F1">
              <w:rPr>
                <w:sz w:val="18"/>
                <w:szCs w:val="18"/>
              </w:rPr>
              <w:t>;</w:t>
            </w:r>
          </w:p>
          <w:p w:rsidR="001126AF" w:rsidRPr="001E17F8" w:rsidRDefault="00B239F1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 w:rsidDel="002A7B1C">
              <w:rPr>
                <w:color w:val="000000" w:themeColor="text1"/>
                <w:sz w:val="18"/>
                <w:szCs w:val="18"/>
              </w:rPr>
              <w:t xml:space="preserve"> 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- zostały uwzględnione w budżecie projektu;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są niezbędne do realizacji celów projektu i zostaną poniesione w związku z realizacją projektu;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zostaną dokonane w sposób racjonalny i efektywny z zachowaniem zasad uzyskiwania najlepszych efektów z danych nakładów</w:t>
            </w:r>
            <w:r w:rsidR="009029BF">
              <w:rPr>
                <w:color w:val="000000" w:themeColor="text1"/>
                <w:sz w:val="18"/>
                <w:szCs w:val="18"/>
              </w:rPr>
              <w:t>.</w:t>
            </w:r>
          </w:p>
          <w:p w:rsidR="00CF1A21" w:rsidRPr="001E17F8" w:rsidRDefault="00CF1A21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900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C46557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877FA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Zgodność z zasadą równości mężczyzn </w:t>
            </w:r>
            <w:r>
              <w:rPr>
                <w:sz w:val="18"/>
                <w:szCs w:val="18"/>
              </w:rPr>
              <w:br/>
              <w:t>i kobiet oraz niedyskryminacji</w:t>
            </w:r>
            <w:bookmarkStart w:id="0" w:name="_GoBack"/>
            <w:bookmarkEnd w:id="0"/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925476" w:rsidRPr="00925476" w:rsidRDefault="00C701D0" w:rsidP="00514702">
            <w:pPr>
              <w:spacing w:before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Weryfikacji</w:t>
            </w:r>
            <w:r w:rsidRPr="00925476">
              <w:rPr>
                <w:sz w:val="18"/>
                <w:szCs w:val="18"/>
              </w:rPr>
              <w:t xml:space="preserve"> </w:t>
            </w:r>
            <w:r w:rsidR="00925476" w:rsidRPr="00925476">
              <w:rPr>
                <w:sz w:val="18"/>
                <w:szCs w:val="18"/>
              </w:rPr>
              <w:t>podlega zgodność projektu z politykami horyzontalnymi, w tym z:</w:t>
            </w:r>
          </w:p>
          <w:p w:rsidR="00925476" w:rsidRPr="004F1F55" w:rsidRDefault="00925476" w:rsidP="00514702">
            <w:pPr>
              <w:pStyle w:val="Akapitzlist"/>
              <w:numPr>
                <w:ilvl w:val="0"/>
                <w:numId w:val="17"/>
              </w:numPr>
              <w:spacing w:line="240" w:lineRule="auto"/>
              <w:ind w:left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1F55">
              <w:rPr>
                <w:rFonts w:ascii="Times New Roman" w:hAnsi="Times New Roman"/>
                <w:iCs/>
                <w:sz w:val="18"/>
                <w:szCs w:val="18"/>
              </w:rPr>
              <w:t xml:space="preserve">Zasadą równości szans kobiet i mężczyzn. </w:t>
            </w:r>
          </w:p>
          <w:p w:rsidR="004F1F55" w:rsidRPr="00836C0F" w:rsidRDefault="00925476" w:rsidP="00842991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453" w:hanging="357"/>
              <w:contextualSpacing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1F55">
              <w:rPr>
                <w:rFonts w:ascii="Times New Roman" w:hAnsi="Times New Roman"/>
                <w:iCs/>
                <w:sz w:val="18"/>
                <w:szCs w:val="18"/>
              </w:rPr>
              <w:t>Zasadą równości szans i niedyskryminacji, w tym dostępności dla osób z niepełnosprawnościami</w:t>
            </w:r>
            <w:r w:rsidRPr="004F1F55">
              <w:rPr>
                <w:rStyle w:val="Odwoanieprzypisudolnego"/>
                <w:rFonts w:ascii="Times New Roman" w:hAnsi="Times New Roman"/>
                <w:iCs/>
                <w:sz w:val="18"/>
                <w:szCs w:val="18"/>
              </w:rPr>
              <w:footnoteReference w:id="14"/>
            </w:r>
            <w:r w:rsidR="004F1F55" w:rsidRPr="004F1F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F1F55" w:rsidRPr="00836C0F">
              <w:rPr>
                <w:rFonts w:ascii="Times New Roman" w:hAnsi="Times New Roman"/>
                <w:sz w:val="18"/>
                <w:szCs w:val="18"/>
              </w:rPr>
              <w:t>poprzez weryfikację czy wszystkie nowe produkty projektów (zasoby cyfrowe, środki transportu, i infrastruktura) finansowane ze środków polityki spójności będą zgodne z koncepcją uniwersalnego projektowania, co oznacza co najmniej zastosowanie standardów dostępności dla polityki spójności na lata 2014-2020.</w:t>
            </w:r>
          </w:p>
          <w:p w:rsidR="004F1F55" w:rsidRPr="004F1F55" w:rsidRDefault="004F1F55" w:rsidP="004F1F55">
            <w:pPr>
              <w:spacing w:after="60"/>
              <w:ind w:left="312"/>
              <w:jc w:val="both"/>
              <w:rPr>
                <w:sz w:val="18"/>
                <w:szCs w:val="18"/>
              </w:rPr>
            </w:pPr>
            <w:r w:rsidRPr="004F1F55">
              <w:rPr>
                <w:sz w:val="18"/>
                <w:szCs w:val="18"/>
              </w:rPr>
              <w:t>W przypadku obiektów i zasobów modernizowanych</w:t>
            </w:r>
            <w:r w:rsidRPr="004F1F55">
              <w:rPr>
                <w:rStyle w:val="Odwoanieprzypisudolnego"/>
                <w:sz w:val="18"/>
                <w:szCs w:val="18"/>
              </w:rPr>
              <w:footnoteReference w:id="15"/>
            </w:r>
            <w:r w:rsidRPr="004F1F55">
              <w:rPr>
                <w:sz w:val="18"/>
                <w:szCs w:val="18"/>
              </w:rPr>
              <w:t xml:space="preserve"> (przebudowa</w:t>
            </w:r>
            <w:r w:rsidRPr="004F1F55">
              <w:rPr>
                <w:rStyle w:val="Odwoanieprzypisudolnego"/>
                <w:sz w:val="18"/>
                <w:szCs w:val="18"/>
              </w:rPr>
              <w:footnoteReference w:id="16"/>
            </w:r>
            <w:r w:rsidRPr="004F1F55">
              <w:rPr>
                <w:sz w:val="18"/>
                <w:szCs w:val="18"/>
              </w:rPr>
              <w:t>, rozbudowa</w:t>
            </w:r>
            <w:r w:rsidRPr="004F1F55">
              <w:rPr>
                <w:rStyle w:val="Odwoanieprzypisudolnego"/>
                <w:sz w:val="18"/>
                <w:szCs w:val="18"/>
              </w:rPr>
              <w:footnoteReference w:id="17"/>
            </w:r>
            <w:r w:rsidRPr="004F1F55">
              <w:rPr>
                <w:sz w:val="18"/>
                <w:szCs w:val="18"/>
              </w:rPr>
              <w:t>) zastosowanie standardów dostępności dla polityki spójności na lata 2014-2020 jest obligatoryjne, o ile pozwalają na to warunki techniczne i zakres prowadzonej modernizacji.</w:t>
            </w:r>
          </w:p>
          <w:p w:rsidR="004F1F55" w:rsidRPr="00842991" w:rsidRDefault="004F1F55" w:rsidP="004F1F55">
            <w:pPr>
              <w:spacing w:after="60"/>
              <w:ind w:left="312"/>
              <w:jc w:val="both"/>
              <w:rPr>
                <w:sz w:val="18"/>
                <w:szCs w:val="18"/>
              </w:rPr>
            </w:pPr>
            <w:r w:rsidRPr="00842991">
              <w:rPr>
                <w:sz w:val="18"/>
                <w:szCs w:val="18"/>
              </w:rPr>
              <w:lastRenderedPageBreak/>
              <w:t>Decyzja w tej sprawie podejmowana będzie na podstawie opisu dostępności inwestycji.</w:t>
            </w:r>
          </w:p>
          <w:p w:rsidR="004F1F55" w:rsidRDefault="004F1F55" w:rsidP="004F1F55">
            <w:pPr>
              <w:spacing w:after="60"/>
              <w:ind w:left="312"/>
              <w:jc w:val="both"/>
              <w:rPr>
                <w:sz w:val="18"/>
                <w:szCs w:val="18"/>
              </w:rPr>
            </w:pPr>
            <w:r w:rsidRPr="00842991">
              <w:rPr>
                <w:sz w:val="18"/>
                <w:szCs w:val="18"/>
              </w:rPr>
              <w:t>W przypadku projektów nieobjętych zakresem standardów</w:t>
            </w:r>
            <w:r>
              <w:rPr>
                <w:sz w:val="18"/>
                <w:szCs w:val="18"/>
              </w:rPr>
              <w:t xml:space="preserve"> dostępności dla polityki spójności 2014-2020 należy opisać zapewnienie możliwości samodzielnego użytkowania/skorzystania z produktów projektów przez osoby z co najmniej jedną niepełnosprawnością.</w:t>
            </w:r>
          </w:p>
          <w:p w:rsidR="004F1F55" w:rsidRDefault="004F1F55" w:rsidP="004F1F55">
            <w:pPr>
              <w:spacing w:after="60"/>
              <w:ind w:left="3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przypadku wyjątkowych sytuacji, w których zasada dostępności nie znajduje zastosowania, dopuszczalne jest uznanie neutralności produktu projektu. O neutralności produktu można mówić w sytuacji, kiedy wnioskodawca wykaże we wniosku o dofinansowanie projektu, że dostępność nie dotyczy danego produktu na przykład z uwagi na brak jego bezpośrednich użytkowników.</w:t>
            </w:r>
          </w:p>
          <w:p w:rsidR="004F1F55" w:rsidRDefault="004F1F55" w:rsidP="004F1F55">
            <w:pPr>
              <w:spacing w:after="60"/>
              <w:ind w:left="3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Ostateczna decyzja </w:t>
            </w:r>
            <w:r>
              <w:rPr>
                <w:b/>
                <w:bCs/>
                <w:sz w:val="18"/>
                <w:szCs w:val="18"/>
              </w:rPr>
              <w:t>o neutralności danego produktu</w:t>
            </w:r>
            <w:r>
              <w:rPr>
                <w:sz w:val="18"/>
                <w:szCs w:val="18"/>
              </w:rPr>
              <w:t xml:space="preserve"> należy do Instytucji Zarządzającej. </w:t>
            </w:r>
            <w:r>
              <w:rPr>
                <w:sz w:val="18"/>
                <w:szCs w:val="18"/>
              </w:rPr>
              <w:br/>
              <w:t>W przypadku uznania, że produkt jest neutralny, projekt może być nadal zgodny z zasadą równości szans i niedyskryminacji w tym dostępności dla osób z niepełnosprawnościami.</w:t>
            </w:r>
          </w:p>
          <w:p w:rsidR="004F1F55" w:rsidRDefault="004F1F55" w:rsidP="004F1F55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Każda z powyższych zasad podlega oddzielnej ocenie. Projekt/produkt powinien wykazywać pozytywny lub neutralny wpływ w zakresie każdej polityki horyzontalnej.</w:t>
            </w:r>
          </w:p>
          <w:p w:rsidR="004F1F55" w:rsidRPr="009464D9" w:rsidRDefault="004F1F55" w:rsidP="004F1F55">
            <w:pPr>
              <w:jc w:val="both"/>
            </w:pPr>
            <w:r>
              <w:rPr>
                <w:sz w:val="18"/>
                <w:szCs w:val="18"/>
              </w:rPr>
              <w:t xml:space="preserve">Ocenie podlegać będzie zgodność z art. 7 rozporządzenia 1303/2013, oraz </w:t>
            </w:r>
            <w:r>
              <w:rPr>
                <w:i/>
                <w:iCs/>
                <w:sz w:val="18"/>
                <w:szCs w:val="18"/>
              </w:rPr>
              <w:t xml:space="preserve">Wytycznymi </w:t>
            </w:r>
            <w:r>
              <w:rPr>
                <w:i/>
                <w:iCs/>
                <w:sz w:val="18"/>
                <w:szCs w:val="18"/>
              </w:rPr>
              <w:br/>
              <w:t xml:space="preserve">w zakresie realizacji zasady równości szans i niedyskryminacji, w tym dostępności dla osób </w:t>
            </w:r>
            <w:r>
              <w:rPr>
                <w:i/>
                <w:iCs/>
                <w:sz w:val="18"/>
                <w:szCs w:val="18"/>
              </w:rPr>
              <w:br/>
              <w:t>z niepełnosprawnościami oraz zasady równości szans kobiet i mężczyzn w ramach funduszy unijnych na lata 2014-2020</w:t>
            </w:r>
            <w:r>
              <w:rPr>
                <w:sz w:val="18"/>
                <w:szCs w:val="18"/>
              </w:rPr>
              <w:t xml:space="preserve">, w tym z załącznikiem nr 2 do niniejszych </w:t>
            </w:r>
            <w:r>
              <w:rPr>
                <w:i/>
                <w:iCs/>
                <w:sz w:val="18"/>
                <w:szCs w:val="18"/>
              </w:rPr>
              <w:t>Wytycznych: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Standardy dostępności dla polityki spójności 2014-2020.</w:t>
            </w:r>
            <w:r>
              <w:t xml:space="preserve"> </w:t>
            </w:r>
          </w:p>
          <w:p w:rsidR="001126AF" w:rsidRPr="001E17F8" w:rsidRDefault="001126AF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BC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C46557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17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Wykonalność finansowa </w:t>
            </w:r>
            <w:r w:rsidRPr="001E17F8">
              <w:rPr>
                <w:color w:val="000000" w:themeColor="text1"/>
                <w:sz w:val="18"/>
                <w:szCs w:val="18"/>
              </w:rPr>
              <w:br/>
              <w:t>i ekonomiczna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4C324C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czy analiza finansowa i ekonomiczna przedsięwzięcia została przeprowadzona poprawnie, w szczególności: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prawidłowość założeń przyjętych do analizy i poprawność dokonanych obliczeń,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poprawność obliczenia poziomu dofinansowania (z uwzględnieniem przepisów dotyczących projektów generujących dochód, jeśli dotyczy),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trwałość finansowa w przyjętym okresie odniesienia,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- prawidłowość określenia źródeł finansowania projektu.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  <w:r w:rsidR="00991642">
              <w:rPr>
                <w:color w:val="000000" w:themeColor="text1"/>
                <w:sz w:val="18"/>
                <w:szCs w:val="18"/>
              </w:rPr>
              <w:br/>
            </w: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C46557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Efektywność kosztowa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21" w:rsidRPr="001E17F8" w:rsidRDefault="00CF1A21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4C324C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 efektywność kosztowa projektu, rozumiana jako stosunek poniesionych kosztów do osiągniętych efektów (wskaźników).</w:t>
            </w:r>
          </w:p>
          <w:p w:rsidR="00CF1A21" w:rsidRPr="001E17F8" w:rsidRDefault="00CF1A21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93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8E607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78" w:rsidRPr="001E17F8" w:rsidRDefault="00C46557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  <w:r w:rsidR="00807A2A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78" w:rsidRPr="001E17F8" w:rsidRDefault="008E6078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W przypadku ubiegania się o udzielenie wsparcia na operację własną LGD, spełnienie warunku, o którym mowa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w art. 17 ust. 6 ustawy RLKS 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78" w:rsidRPr="001E17F8" w:rsidRDefault="008E6078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8E6078" w:rsidRPr="001E17F8" w:rsidRDefault="008E6078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69765B">
              <w:rPr>
                <w:color w:val="000000" w:themeColor="text1"/>
                <w:sz w:val="18"/>
                <w:szCs w:val="18"/>
              </w:rPr>
              <w:t>,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czy operacja własna LGD może być realizowana, tj. czy spełnia warunek </w:t>
            </w:r>
            <w:r w:rsidR="007E1BAF">
              <w:rPr>
                <w:color w:val="000000" w:themeColor="text1"/>
                <w:sz w:val="18"/>
                <w:szCs w:val="18"/>
              </w:rPr>
              <w:br/>
            </w:r>
            <w:r w:rsidRPr="001E17F8">
              <w:rPr>
                <w:color w:val="000000" w:themeColor="text1"/>
                <w:sz w:val="18"/>
                <w:szCs w:val="18"/>
              </w:rPr>
              <w:t>o którym mowa w art. 17 ust. 6 ustawy o RLKS (Dz.U. z 201</w:t>
            </w:r>
            <w:r w:rsidR="00DD0571">
              <w:rPr>
                <w:color w:val="000000" w:themeColor="text1"/>
                <w:sz w:val="18"/>
                <w:szCs w:val="18"/>
              </w:rPr>
              <w:t>8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r. poz. </w:t>
            </w:r>
            <w:r w:rsidR="00DD0571">
              <w:rPr>
                <w:color w:val="000000" w:themeColor="text1"/>
                <w:sz w:val="18"/>
                <w:szCs w:val="18"/>
              </w:rPr>
              <w:t>140</w:t>
            </w:r>
            <w:r w:rsidRPr="001E17F8">
              <w:rPr>
                <w:color w:val="000000" w:themeColor="text1"/>
                <w:sz w:val="18"/>
                <w:szCs w:val="18"/>
              </w:rPr>
              <w:t>), tj. nie zgłoszenie się do LGD innego uprawnionego do wsparcia podmiotu, w terminie 30 dni od dnia zamieszczenia przez LGD na jej stronie internetowej informacji o planowanej do realizacji operacji własnej.</w:t>
            </w:r>
          </w:p>
          <w:p w:rsidR="008E6078" w:rsidRPr="001E17F8" w:rsidRDefault="008E607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78" w:rsidRDefault="008E6078" w:rsidP="008E60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Tak/nie/nie dotyczy </w:t>
            </w:r>
          </w:p>
          <w:p w:rsidR="008E6078" w:rsidRPr="001E17F8" w:rsidRDefault="008E6078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C46557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Zgodność dokumentacji projektowej </w:t>
            </w:r>
            <w:r w:rsidR="000A2893">
              <w:rPr>
                <w:color w:val="000000" w:themeColor="text1"/>
                <w:sz w:val="18"/>
                <w:szCs w:val="18"/>
              </w:rPr>
              <w:br/>
            </w:r>
            <w:r w:rsidRPr="001E17F8">
              <w:rPr>
                <w:color w:val="000000" w:themeColor="text1"/>
                <w:sz w:val="18"/>
                <w:szCs w:val="18"/>
              </w:rPr>
              <w:t>z zapisami w Ogłoszeniu o naborze wniosków o dofinansowanie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4C324C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69765B">
              <w:rPr>
                <w:color w:val="000000" w:themeColor="text1"/>
                <w:sz w:val="18"/>
                <w:szCs w:val="18"/>
              </w:rPr>
              <w:t>,</w:t>
            </w:r>
            <w:r w:rsidR="00F85DC8">
              <w:rPr>
                <w:color w:val="000000" w:themeColor="text1"/>
                <w:sz w:val="18"/>
                <w:szCs w:val="18"/>
              </w:rPr>
              <w:t xml:space="preserve"> czy w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nioskodawca przygotował wniosek o dofinansowanie projektu zgodnie z Ogłoszeniem o naborze wniosków o dofinansowanie.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93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C46557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21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1E6F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Realizacja projektu jest zgodna z przepisami art. 125 ust. 3 lit. e) i f) Rozporządzenia Parlamentu Europejskiego i Rady (UE) nr 1303/2013 z dnia 17 grudnia 2013 r</w:t>
            </w:r>
            <w:r w:rsidR="00B7346F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6FC8" w:rsidRDefault="001126AF" w:rsidP="00514702">
            <w:pPr>
              <w:jc w:val="both"/>
              <w:rPr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Wnioskodawca złożył oświadczenie, </w:t>
            </w:r>
            <w:r w:rsidRPr="001E6FC8">
              <w:rPr>
                <w:color w:val="000000" w:themeColor="text1"/>
                <w:sz w:val="18"/>
                <w:szCs w:val="18"/>
              </w:rPr>
              <w:t>że</w:t>
            </w:r>
            <w:r w:rsidR="00F4127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E6FC8">
              <w:rPr>
                <w:sz w:val="18"/>
                <w:szCs w:val="18"/>
              </w:rPr>
              <w:t>nie rozpoczął realizacji projektu przed dniem złożenia wniosku o dofinansowanie projektu albo, że realizując projekt przed dniem złożenia wniosku o dofinansowanie projektu, przestrzegał obowiązujących przepisów prawa dotyczących danego projektu zgodnie z art. 125 ust. 3 lit. e) rozporządzenia 1303/2013</w:t>
            </w:r>
            <w:r w:rsidR="001E6FC8" w:rsidRPr="001E6FC8">
              <w:rPr>
                <w:sz w:val="18"/>
                <w:szCs w:val="18"/>
              </w:rPr>
              <w:t>.</w:t>
            </w:r>
          </w:p>
          <w:p w:rsidR="00CF1A21" w:rsidRPr="001E17F8" w:rsidRDefault="00CF1A21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93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F22318">
        <w:trPr>
          <w:trHeight w:val="161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C46557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autoSpaceDE w:val="0"/>
              <w:autoSpaceDN w:val="0"/>
              <w:adjustRightInd w:val="0"/>
              <w:spacing w:after="120"/>
              <w:ind w:left="22"/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Projekt wynika ze Strategii Rozwoju Lokalnego Kierowanego przez Społeczność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18" w:rsidRPr="001E17F8" w:rsidRDefault="00F22318" w:rsidP="005147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4C324C" w:rsidP="005147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podlega, czy projekt wynika z LSR.</w:t>
            </w:r>
          </w:p>
          <w:p w:rsidR="001126AF" w:rsidRPr="00514702" w:rsidRDefault="001126AF" w:rsidP="005147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Przez projekt zgodny z LSR rozumie się projekt, który</w:t>
            </w:r>
            <w:r w:rsidR="00B53A4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14702">
              <w:rPr>
                <w:color w:val="000000" w:themeColor="text1"/>
                <w:sz w:val="18"/>
                <w:szCs w:val="18"/>
              </w:rPr>
              <w:t xml:space="preserve">zakłada realizację celów głównych </w:t>
            </w:r>
            <w:r w:rsidR="00991642">
              <w:rPr>
                <w:color w:val="000000" w:themeColor="text1"/>
                <w:sz w:val="18"/>
                <w:szCs w:val="18"/>
              </w:rPr>
              <w:br/>
            </w:r>
            <w:r w:rsidRPr="00514702">
              <w:rPr>
                <w:color w:val="000000" w:themeColor="text1"/>
                <w:sz w:val="18"/>
                <w:szCs w:val="18"/>
              </w:rPr>
              <w:t>i szczegółowych LSR przez osiąganie zaplanowanych w LSR wskaźników</w:t>
            </w:r>
            <w:r w:rsidR="001900E3" w:rsidRPr="00514702">
              <w:rPr>
                <w:color w:val="000000" w:themeColor="text1"/>
                <w:sz w:val="18"/>
                <w:szCs w:val="18"/>
              </w:rPr>
              <w:t>.</w:t>
            </w:r>
          </w:p>
          <w:p w:rsidR="0069765B" w:rsidRPr="001E17F8" w:rsidRDefault="0069765B" w:rsidP="00514702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Realizowane mogą być wyłącznie projekty wynikające z LSR.</w:t>
            </w:r>
          </w:p>
          <w:p w:rsidR="001126AF" w:rsidRPr="001E17F8" w:rsidRDefault="001126AF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93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7F7554">
        <w:trPr>
          <w:trHeight w:val="124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C46557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autoSpaceDE w:val="0"/>
              <w:autoSpaceDN w:val="0"/>
              <w:adjustRightInd w:val="0"/>
              <w:spacing w:after="120"/>
              <w:ind w:left="22"/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Projekt dotyczy obszarów wiejskich </w:t>
            </w:r>
            <w:r w:rsidR="000A2893">
              <w:rPr>
                <w:color w:val="000000" w:themeColor="text1"/>
                <w:sz w:val="18"/>
                <w:szCs w:val="18"/>
              </w:rPr>
              <w:br/>
            </w:r>
            <w:r w:rsidRPr="001E17F8">
              <w:rPr>
                <w:color w:val="000000" w:themeColor="text1"/>
                <w:sz w:val="18"/>
                <w:szCs w:val="18"/>
              </w:rPr>
              <w:t>i miast do 20 tys. mieszkańców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54" w:rsidRPr="001E17F8" w:rsidRDefault="007F7554" w:rsidP="00851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4C324C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 obszar realizacji projektu.</w:t>
            </w:r>
          </w:p>
          <w:p w:rsidR="007F7554" w:rsidRPr="001E17F8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W ramach Działania nie jest dozwolona realizacja przedsięwzięć w miastach pow. 20 tys. mieszkańców.</w:t>
            </w:r>
          </w:p>
          <w:p w:rsidR="001126AF" w:rsidRPr="001E17F8" w:rsidRDefault="001126AF" w:rsidP="0085106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93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1568FD">
        <w:tc>
          <w:tcPr>
            <w:tcW w:w="1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126AF" w:rsidRPr="001E17F8" w:rsidRDefault="0033628A" w:rsidP="009E66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II</w:t>
            </w:r>
            <w:r w:rsidR="001126AF" w:rsidRPr="001E17F8">
              <w:rPr>
                <w:b/>
                <w:color w:val="000000" w:themeColor="text1"/>
                <w:sz w:val="18"/>
                <w:szCs w:val="18"/>
              </w:rPr>
              <w:t>. Warunki udzielenia wsparcia dotyczące projektów rewitalizacyjnych</w:t>
            </w:r>
          </w:p>
        </w:tc>
      </w:tr>
      <w:tr w:rsidR="001E17F8" w:rsidRPr="001E17F8" w:rsidTr="009E662F">
        <w:trPr>
          <w:trHeight w:val="154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Projekt wynika z Gminnego/Lokalnego Programu Rewitalizacji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:rsidR="001126AF" w:rsidRPr="001E17F8" w:rsidRDefault="004C324C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bCs/>
                <w:color w:val="000000" w:themeColor="text1"/>
                <w:sz w:val="18"/>
                <w:szCs w:val="18"/>
              </w:rPr>
              <w:t xml:space="preserve"> podlega zgodność projektu rewitalizacyjnego z Gminnym/Lokalnym Programem Rewitalizacji.</w:t>
            </w:r>
          </w:p>
          <w:p w:rsidR="001126AF" w:rsidRPr="009B7B7D" w:rsidRDefault="0029720C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000000"/>
                <w:sz w:val="18"/>
                <w:szCs w:val="18"/>
              </w:rPr>
            </w:pPr>
            <w:r w:rsidRPr="0029720C">
              <w:rPr>
                <w:bCs/>
                <w:color w:val="000000"/>
                <w:sz w:val="18"/>
                <w:szCs w:val="18"/>
              </w:rPr>
              <w:t>Weryfikacji podlega</w:t>
            </w:r>
            <w:r w:rsidR="004F3106">
              <w:rPr>
                <w:bCs/>
                <w:color w:val="000000"/>
                <w:sz w:val="18"/>
                <w:szCs w:val="18"/>
              </w:rPr>
              <w:t xml:space="preserve">, </w:t>
            </w:r>
            <w:r w:rsidRPr="0029720C">
              <w:rPr>
                <w:bCs/>
                <w:color w:val="000000"/>
                <w:sz w:val="18"/>
                <w:szCs w:val="18"/>
              </w:rPr>
              <w:t xml:space="preserve">czy projekt znajduje się na liście głównych przedsięwzięć/projektów rewitalizacyjnych Gminnego/Lokalnego Programu Rewitalizacji, posiadającego pozytywną opinię IZ </w:t>
            </w:r>
            <w:r w:rsidRPr="009B7B7D">
              <w:rPr>
                <w:bCs/>
                <w:color w:val="000000"/>
                <w:sz w:val="18"/>
                <w:szCs w:val="18"/>
              </w:rPr>
              <w:t>RPO i wpisanego do Wykazu programów rewitalizacji Województwa Kujawsko-Pomorskiego.</w:t>
            </w:r>
          </w:p>
          <w:p w:rsidR="009B7B7D" w:rsidRPr="009B7B7D" w:rsidRDefault="009B7B7D" w:rsidP="009B7B7D">
            <w:pPr>
              <w:jc w:val="both"/>
              <w:rPr>
                <w:sz w:val="18"/>
                <w:szCs w:val="18"/>
              </w:rPr>
            </w:pPr>
            <w:r w:rsidRPr="009B7B7D">
              <w:rPr>
                <w:sz w:val="18"/>
                <w:szCs w:val="18"/>
              </w:rPr>
              <w:t>Weryfikacji podlega wartość dofinansowania z EFRR</w:t>
            </w:r>
            <w:r w:rsidR="00F94AFB">
              <w:rPr>
                <w:rStyle w:val="Odwoanieprzypisudolnego"/>
                <w:sz w:val="18"/>
                <w:szCs w:val="18"/>
              </w:rPr>
              <w:footnoteReference w:id="18"/>
            </w:r>
            <w:r w:rsidRPr="009B7B7D">
              <w:rPr>
                <w:sz w:val="18"/>
                <w:szCs w:val="18"/>
              </w:rPr>
              <w:t xml:space="preserve">, zakres rzeczowy i cel projektu, które powinny być zgodne </w:t>
            </w:r>
            <w:r w:rsidR="00851066">
              <w:rPr>
                <w:sz w:val="18"/>
                <w:szCs w:val="18"/>
              </w:rPr>
              <w:t>ze wskazanymi</w:t>
            </w:r>
            <w:r w:rsidRPr="009B7B7D">
              <w:rPr>
                <w:sz w:val="18"/>
                <w:szCs w:val="18"/>
              </w:rPr>
              <w:t xml:space="preserve"> w Gminnym/Lokalnym Programie Rewitalizacji oraz wartość wskaźników produktu/rezultatu, których wartość nie </w:t>
            </w:r>
            <w:r w:rsidR="001E3286">
              <w:rPr>
                <w:sz w:val="18"/>
                <w:szCs w:val="18"/>
              </w:rPr>
              <w:t>powinna</w:t>
            </w:r>
            <w:r w:rsidRPr="009B7B7D">
              <w:rPr>
                <w:sz w:val="18"/>
                <w:szCs w:val="18"/>
              </w:rPr>
              <w:t xml:space="preserve"> być niższa od wartości wskazanych </w:t>
            </w:r>
            <w:r>
              <w:rPr>
                <w:sz w:val="18"/>
                <w:szCs w:val="18"/>
              </w:rPr>
              <w:br/>
            </w:r>
            <w:r w:rsidRPr="009B7B7D">
              <w:rPr>
                <w:sz w:val="18"/>
                <w:szCs w:val="18"/>
              </w:rPr>
              <w:t>w Gminnym/Lokalnym Programie Rewitalizacji.</w:t>
            </w:r>
            <w:r w:rsidR="00F94AFB">
              <w:rPr>
                <w:sz w:val="18"/>
                <w:szCs w:val="18"/>
              </w:rPr>
              <w:t xml:space="preserve"> </w:t>
            </w:r>
            <w:r w:rsidR="00F94AFB" w:rsidRPr="00F94AFB">
              <w:rPr>
                <w:sz w:val="18"/>
                <w:szCs w:val="18"/>
              </w:rPr>
              <w:t xml:space="preserve">Dopuszcza się niewielkie różnice pomiędzy zakresem </w:t>
            </w:r>
            <w:r w:rsidR="00F94AFB">
              <w:rPr>
                <w:sz w:val="18"/>
                <w:szCs w:val="18"/>
              </w:rPr>
              <w:t xml:space="preserve">rzeczowym </w:t>
            </w:r>
            <w:r w:rsidR="00F94AFB" w:rsidRPr="00F94AFB">
              <w:rPr>
                <w:sz w:val="18"/>
                <w:szCs w:val="18"/>
              </w:rPr>
              <w:t>projektu wskazanym w GPR/LPR a wnioskiem o dofinansowanie, jednakże nie mogą one wpływać na cel projektu.</w:t>
            </w:r>
          </w:p>
          <w:p w:rsidR="009B7B7D" w:rsidRPr="001E17F8" w:rsidRDefault="009B7B7D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93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autoSpaceDE w:val="0"/>
              <w:autoSpaceDN w:val="0"/>
              <w:adjustRightInd w:val="0"/>
              <w:spacing w:after="120"/>
              <w:ind w:left="22"/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Projekt rewitalizacyjny dotyczy wyłącznie miejscowości wiejskich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:rsidR="001126AF" w:rsidRPr="001E17F8" w:rsidRDefault="004C324C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bCs/>
                <w:color w:val="000000" w:themeColor="text1"/>
                <w:sz w:val="18"/>
                <w:szCs w:val="18"/>
              </w:rPr>
              <w:t xml:space="preserve"> podlega obszar realizacji projektu.</w:t>
            </w:r>
          </w:p>
          <w:p w:rsidR="001126AF" w:rsidRPr="001E17F8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1E17F8">
              <w:rPr>
                <w:bCs/>
                <w:color w:val="000000" w:themeColor="text1"/>
                <w:sz w:val="18"/>
                <w:szCs w:val="18"/>
              </w:rPr>
              <w:lastRenderedPageBreak/>
              <w:t>W ramach PI 9d mogą być realizowane wyłącznie projekty związane z rewitalizacją miejscowości wiejskich (tj. nie posiadających praw miejskich).</w:t>
            </w:r>
          </w:p>
          <w:p w:rsidR="001126AF" w:rsidRPr="001E17F8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93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514702">
        <w:trPr>
          <w:trHeight w:val="1833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>3.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EA" w:rsidRPr="001E17F8" w:rsidRDefault="00A27B09" w:rsidP="005977EA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Kompleksowy charakter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A27B09" w:rsidRPr="00A27B09" w:rsidRDefault="0022409A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Weryfikacji podlega, </w:t>
            </w:r>
            <w:r w:rsidR="00A27B09" w:rsidRPr="00A27B09">
              <w:rPr>
                <w:sz w:val="18"/>
                <w:szCs w:val="18"/>
              </w:rPr>
              <w:t>czy projekt będzie realizowany jako kompleksowe przedsięwzięcie dotyczące</w:t>
            </w:r>
            <w:r w:rsidR="00A27B09">
              <w:rPr>
                <w:sz w:val="18"/>
                <w:szCs w:val="18"/>
              </w:rPr>
              <w:t xml:space="preserve"> </w:t>
            </w:r>
            <w:r w:rsidR="00A27B09" w:rsidRPr="00A27B09">
              <w:rPr>
                <w:sz w:val="18"/>
                <w:szCs w:val="18"/>
              </w:rPr>
              <w:t>sfery społecznej (lit. a) oraz co najmniej jednego z obszarów wskazanych w lit. b –</w:t>
            </w:r>
            <w:r>
              <w:rPr>
                <w:sz w:val="18"/>
                <w:szCs w:val="18"/>
              </w:rPr>
              <w:t xml:space="preserve"> e</w:t>
            </w:r>
            <w:r w:rsidR="00A27B09" w:rsidRPr="00A27B09">
              <w:rPr>
                <w:sz w:val="18"/>
                <w:szCs w:val="18"/>
              </w:rPr>
              <w:t>:</w:t>
            </w:r>
          </w:p>
          <w:p w:rsidR="00A27B09" w:rsidRPr="00A27B09" w:rsidRDefault="00A27B09" w:rsidP="0051470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B09">
              <w:rPr>
                <w:rFonts w:ascii="Times New Roman" w:hAnsi="Times New Roman"/>
                <w:sz w:val="18"/>
                <w:szCs w:val="18"/>
              </w:rPr>
              <w:t>sfery społecznej – która powinna zawierać pogłębione podejście do kwestii społecznych,</w:t>
            </w:r>
            <w:r w:rsidR="002240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27B09">
              <w:rPr>
                <w:rFonts w:ascii="Times New Roman" w:hAnsi="Times New Roman"/>
                <w:sz w:val="18"/>
                <w:szCs w:val="18"/>
              </w:rPr>
              <w:t>głównie w zakresie: bezrobocia, ubóstwa, przestępczości, niskiego poziomu kapitału społecznego (wynikającego m.in. z niskiego poziomu edukacji, niewystarczającego poziomu uczestnictwa w życiu publicznym i kulturalnym). Przeprowadzona analiza powinna posłużyć określeniu potrzeb podjęcia wyprzedzających działań o charakterze społecznym (dotyczącym rozwiązywania problemów społecznych oraz pobudzającym aktywność lokalną), co pozwoli na przygotowanie działań rewitalizacyjnych o bardziej złożonym, kompleksowym charakterze i oddziaływaniu;</w:t>
            </w:r>
          </w:p>
          <w:p w:rsidR="00A27B09" w:rsidRPr="00A27B09" w:rsidRDefault="00A27B09" w:rsidP="0051470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B09">
              <w:rPr>
                <w:rFonts w:ascii="Times New Roman" w:hAnsi="Times New Roman"/>
                <w:sz w:val="18"/>
                <w:szCs w:val="18"/>
              </w:rPr>
              <w:t>sfery gospodarczej – w szczególności w zakresie niskiego stopnia przedsiębiorczości, słabej kondycji lokalnych przedsiębiorstw;</w:t>
            </w:r>
          </w:p>
          <w:p w:rsidR="00A27B09" w:rsidRPr="00A27B09" w:rsidRDefault="00A27B09" w:rsidP="0051470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B09">
              <w:rPr>
                <w:rFonts w:ascii="Times New Roman" w:hAnsi="Times New Roman"/>
                <w:sz w:val="18"/>
                <w:szCs w:val="18"/>
              </w:rPr>
              <w:t>sfery środowiskowej – w szczególności w zakresie przekroczenia standardów jakości środowiska, obecności odpadów stwarzających zagrożenie dla życia, zdrowia, ludzi bądź stanu środowiska;</w:t>
            </w:r>
          </w:p>
          <w:p w:rsidR="00A27B09" w:rsidRPr="00A27B09" w:rsidRDefault="00A27B09" w:rsidP="0051470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B09">
              <w:rPr>
                <w:rFonts w:ascii="Times New Roman" w:hAnsi="Times New Roman"/>
                <w:sz w:val="18"/>
                <w:szCs w:val="18"/>
              </w:rPr>
              <w:t>sfery przestrzenno-funkcjonalnej – w szczególności w zakresie niewystarczającego wyposażenia w infrastrukturę techniczną i społeczną, braku dostępu do podstawowych usług lub ich niskiej jakości, niedostosowania rozwiązań urbanistycznych do zmieniających się funkcji obszaru, niskiego poziomu obsługi komunikacyjnej, deficytu lub niskiej jakości terenów publicznych;</w:t>
            </w:r>
          </w:p>
          <w:p w:rsidR="00A27B09" w:rsidRPr="00A27B09" w:rsidRDefault="00A27B09" w:rsidP="0051470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45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27B09">
              <w:rPr>
                <w:rFonts w:ascii="Times New Roman" w:hAnsi="Times New Roman"/>
                <w:sz w:val="18"/>
                <w:szCs w:val="18"/>
              </w:rPr>
              <w:t>sfery technicznej – w szczególności w zakresie stanu technicznego obiektów budowlanych, w tym o przeznaczeniu mieszkaniowym oraz braku czy niedostatecznego funkcjonowania rozwiązań technicznych umożliwiających efektywne korzystanie z obiektów budowlanych, w szczególności w zakresie energooszczędności, ochrony środowiska, infrastruktury technicznej.</w:t>
            </w:r>
          </w:p>
          <w:p w:rsidR="001126AF" w:rsidRPr="001E17F8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93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Zakres projektu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4C324C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AD0A90" w:rsidRPr="00AD0A90">
              <w:rPr>
                <w:color w:val="000000" w:themeColor="text1"/>
                <w:sz w:val="18"/>
                <w:szCs w:val="18"/>
              </w:rPr>
              <w:t xml:space="preserve"> podlega</w:t>
            </w:r>
            <w:r w:rsidR="00731C41">
              <w:rPr>
                <w:color w:val="000000" w:themeColor="text1"/>
                <w:sz w:val="18"/>
                <w:szCs w:val="18"/>
              </w:rPr>
              <w:t>,</w:t>
            </w:r>
            <w:r w:rsidR="00AD0A90" w:rsidRPr="00AD0A90">
              <w:rPr>
                <w:color w:val="000000" w:themeColor="text1"/>
                <w:sz w:val="18"/>
                <w:szCs w:val="18"/>
              </w:rPr>
              <w:t xml:space="preserve"> czy dofinansowanie kosztów związanych z realizacją rozbudowy lub nadbudowy budynku odnosi się wyłącznie do powierzchni rozbudowywanej, nadbudowywanej - nie większej niż 50 % powierzchni całkowitej budynku istniejącego przed realizacją projektu.</w:t>
            </w:r>
          </w:p>
          <w:p w:rsidR="001126AF" w:rsidRPr="001E17F8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A2893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Tak/nie/nie dotyczy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446AD3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Zasadność realizacji inwestycji </w:t>
            </w:r>
            <w:r w:rsidR="00446AD3">
              <w:rPr>
                <w:color w:val="000000" w:themeColor="text1"/>
                <w:sz w:val="18"/>
                <w:szCs w:val="18"/>
              </w:rPr>
              <w:br/>
            </w:r>
            <w:r w:rsidRPr="001E17F8">
              <w:rPr>
                <w:color w:val="000000" w:themeColor="text1"/>
                <w:sz w:val="18"/>
                <w:szCs w:val="18"/>
              </w:rPr>
              <w:t>w drogi lokalne (gminne)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1126AF" w:rsidRPr="001E17F8" w:rsidRDefault="004C324C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1126AF" w:rsidRPr="001E17F8">
              <w:rPr>
                <w:color w:val="000000" w:themeColor="text1"/>
                <w:sz w:val="18"/>
                <w:szCs w:val="18"/>
              </w:rPr>
              <w:t xml:space="preserve"> podlega zasadność realizacji dróg w ramach projektu.</w:t>
            </w:r>
          </w:p>
          <w:p w:rsidR="001126AF" w:rsidRPr="001E17F8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>Możliwość realizacji inwestycji w drogi lokalne (gminne) pod warunkiem, że:</w:t>
            </w:r>
          </w:p>
          <w:p w:rsidR="001126AF" w:rsidRPr="001E17F8" w:rsidRDefault="001126AF" w:rsidP="0051470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E17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realizacja dróg stanowi część szerszej koncepcji projektu kompleksowego w obszarze rewitalizacji.</w:t>
            </w:r>
          </w:p>
          <w:p w:rsidR="001126AF" w:rsidRPr="001E17F8" w:rsidRDefault="001126AF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93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 xml:space="preserve">Tak/nie/nie dotyczy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1E17F8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AF" w:rsidRPr="001E17F8" w:rsidRDefault="001126AF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Wykorzystanie zrewitalizowanej </w:t>
            </w:r>
            <w:r w:rsidR="00DA1CF7">
              <w:rPr>
                <w:color w:val="000000" w:themeColor="text1"/>
                <w:sz w:val="18"/>
                <w:szCs w:val="18"/>
              </w:rPr>
              <w:t>infrastruktury</w:t>
            </w:r>
            <w:r w:rsidRPr="001E17F8">
              <w:rPr>
                <w:color w:val="000000" w:themeColor="text1"/>
                <w:sz w:val="18"/>
                <w:szCs w:val="18"/>
              </w:rPr>
              <w:t xml:space="preserve"> na cele związane </w:t>
            </w:r>
            <w:r w:rsidR="00DA1CF7">
              <w:rPr>
                <w:color w:val="000000" w:themeColor="text1"/>
                <w:sz w:val="18"/>
                <w:szCs w:val="18"/>
              </w:rPr>
              <w:br/>
            </w:r>
            <w:r w:rsidRPr="001E17F8">
              <w:rPr>
                <w:color w:val="000000" w:themeColor="text1"/>
                <w:sz w:val="18"/>
                <w:szCs w:val="18"/>
              </w:rPr>
              <w:t>z projektem współfinansowanym ze środków EFS</w:t>
            </w:r>
            <w:r w:rsidR="00426D60">
              <w:rPr>
                <w:color w:val="000000" w:themeColor="text1"/>
                <w:sz w:val="18"/>
                <w:szCs w:val="18"/>
              </w:rPr>
              <w:t xml:space="preserve"> (lub z innych źródeł)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21" w:rsidRPr="001E17F8" w:rsidRDefault="00CF1A21" w:rsidP="005147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426D60" w:rsidRPr="00BD0707" w:rsidRDefault="00426D60" w:rsidP="005147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D0707">
              <w:rPr>
                <w:sz w:val="18"/>
                <w:szCs w:val="18"/>
              </w:rPr>
              <w:t>Weryfikacji podlega, czy infrastruktura będąca przedmiotem projektu jest niezbędna do realizacji</w:t>
            </w:r>
            <w:r w:rsidR="00B53A44">
              <w:rPr>
                <w:sz w:val="18"/>
                <w:szCs w:val="18"/>
              </w:rPr>
              <w:t xml:space="preserve"> </w:t>
            </w:r>
            <w:r w:rsidRPr="00BD0707">
              <w:rPr>
                <w:sz w:val="18"/>
                <w:szCs w:val="18"/>
              </w:rPr>
              <w:t>projektu/ów finansowanego/</w:t>
            </w:r>
            <w:proofErr w:type="spellStart"/>
            <w:r w:rsidRPr="00BD0707">
              <w:rPr>
                <w:sz w:val="18"/>
                <w:szCs w:val="18"/>
              </w:rPr>
              <w:t>ych</w:t>
            </w:r>
            <w:proofErr w:type="spellEnd"/>
            <w:r w:rsidRPr="00BD0707">
              <w:rPr>
                <w:sz w:val="18"/>
                <w:szCs w:val="18"/>
              </w:rPr>
              <w:t xml:space="preserve"> ze środków </w:t>
            </w:r>
            <w:r w:rsidR="00B53A44">
              <w:rPr>
                <w:sz w:val="18"/>
                <w:szCs w:val="18"/>
              </w:rPr>
              <w:t>EFS</w:t>
            </w:r>
            <w:r w:rsidRPr="00BD0707">
              <w:rPr>
                <w:sz w:val="18"/>
                <w:szCs w:val="18"/>
              </w:rPr>
              <w:t xml:space="preserve"> w ramach RPO</w:t>
            </w:r>
            <w:r w:rsidR="00B53A44">
              <w:rPr>
                <w:sz w:val="18"/>
                <w:szCs w:val="18"/>
              </w:rPr>
              <w:t xml:space="preserve"> </w:t>
            </w:r>
            <w:r w:rsidRPr="00BD0707">
              <w:rPr>
                <w:sz w:val="18"/>
                <w:szCs w:val="18"/>
              </w:rPr>
              <w:t xml:space="preserve">WK-P na lata 2014-2020 </w:t>
            </w:r>
            <w:r w:rsidRPr="00BD0707">
              <w:rPr>
                <w:color w:val="000000" w:themeColor="text1"/>
                <w:sz w:val="18"/>
                <w:szCs w:val="18"/>
              </w:rPr>
              <w:t>(</w:t>
            </w:r>
            <w:r w:rsidRPr="00BD0707">
              <w:rPr>
                <w:bCs/>
                <w:color w:val="000000" w:themeColor="text1"/>
                <w:sz w:val="18"/>
                <w:szCs w:val="18"/>
              </w:rPr>
              <w:t xml:space="preserve">lub </w:t>
            </w:r>
            <w:r w:rsidR="00B53A44">
              <w:rPr>
                <w:bCs/>
                <w:color w:val="000000" w:themeColor="text1"/>
                <w:sz w:val="18"/>
                <w:szCs w:val="18"/>
              </w:rPr>
              <w:br/>
            </w:r>
            <w:r w:rsidRPr="00BD0707">
              <w:rPr>
                <w:bCs/>
                <w:color w:val="000000" w:themeColor="text1"/>
                <w:sz w:val="18"/>
                <w:szCs w:val="18"/>
              </w:rPr>
              <w:t>z innych źródeł).</w:t>
            </w:r>
          </w:p>
          <w:p w:rsidR="00426D60" w:rsidRPr="00BD0707" w:rsidRDefault="00426D60" w:rsidP="005147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26D60" w:rsidRPr="00BD0707" w:rsidRDefault="00426D60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BD0707">
              <w:rPr>
                <w:sz w:val="18"/>
                <w:szCs w:val="18"/>
              </w:rPr>
              <w:t xml:space="preserve">W sytuacji gdy wnioskodawca wykaże brak możliwości finansowania projektu ze środków EFS </w:t>
            </w:r>
            <w:r w:rsidRPr="00BD0707">
              <w:rPr>
                <w:sz w:val="18"/>
                <w:szCs w:val="18"/>
              </w:rPr>
              <w:br/>
              <w:t>w ramach RPO WK-P 2014-2020 (np. wyczerpanie środków lub brak dedykowanych działań) dopuszcza się, aby projekt powiązany był:</w:t>
            </w:r>
          </w:p>
          <w:p w:rsidR="001F7AF4" w:rsidRPr="00BD0707" w:rsidRDefault="00426D60" w:rsidP="0051470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0707">
              <w:rPr>
                <w:rFonts w:ascii="Times New Roman" w:hAnsi="Times New Roman"/>
                <w:sz w:val="18"/>
                <w:szCs w:val="18"/>
              </w:rPr>
              <w:t>z działaniami realizowanymi ze środków EFS nie pochodzącymi z RPO WK-P 2014-2020</w:t>
            </w:r>
          </w:p>
          <w:p w:rsidR="00426D60" w:rsidRPr="00BD0707" w:rsidRDefault="00426D60" w:rsidP="00514702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747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0707">
              <w:rPr>
                <w:rFonts w:ascii="Times New Roman" w:hAnsi="Times New Roman"/>
                <w:sz w:val="18"/>
                <w:szCs w:val="18"/>
              </w:rPr>
              <w:t xml:space="preserve"> lub </w:t>
            </w:r>
          </w:p>
          <w:p w:rsidR="003274D7" w:rsidRPr="003274D7" w:rsidRDefault="00426D60" w:rsidP="0051470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0707">
              <w:rPr>
                <w:rFonts w:ascii="Times New Roman" w:hAnsi="Times New Roman"/>
                <w:sz w:val="18"/>
                <w:szCs w:val="18"/>
              </w:rPr>
              <w:t xml:space="preserve">działaniami finansowanymi z innych środków publicznych lub prywatnych </w:t>
            </w:r>
            <w:r w:rsidR="001F7AF4" w:rsidRPr="00BD0707">
              <w:rPr>
                <w:rFonts w:ascii="Times New Roman" w:hAnsi="Times New Roman"/>
                <w:sz w:val="18"/>
                <w:szCs w:val="18"/>
              </w:rPr>
              <w:t>ukierunkowanymi na realizację celów w zakresie</w:t>
            </w:r>
            <w:r w:rsidR="003274D7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BD6852" w:rsidRPr="00BD6852" w:rsidRDefault="001F7AF4" w:rsidP="00514702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40" w:lineRule="auto"/>
              <w:ind w:left="1167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0707">
              <w:rPr>
                <w:rFonts w:ascii="Times New Roman" w:hAnsi="Times New Roman"/>
                <w:sz w:val="18"/>
                <w:szCs w:val="18"/>
              </w:rPr>
              <w:t>włączenia społecznego i walki z ubóstwem</w:t>
            </w:r>
            <w:r w:rsidR="00BD685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274D7" w:rsidRPr="00BD6852" w:rsidRDefault="001F7AF4" w:rsidP="00514702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1167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6852">
              <w:rPr>
                <w:rFonts w:ascii="Times New Roman" w:hAnsi="Times New Roman"/>
                <w:sz w:val="18"/>
                <w:szCs w:val="18"/>
              </w:rPr>
              <w:t xml:space="preserve">lub </w:t>
            </w:r>
          </w:p>
          <w:p w:rsidR="003274D7" w:rsidRPr="003274D7" w:rsidRDefault="001F7AF4" w:rsidP="00514702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40" w:lineRule="auto"/>
              <w:ind w:left="1167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0707">
              <w:rPr>
                <w:rFonts w:ascii="Times New Roman" w:hAnsi="Times New Roman"/>
                <w:sz w:val="18"/>
                <w:szCs w:val="18"/>
              </w:rPr>
              <w:t>włączenia społecznego, walki z ubóstwem oraz zwiększenia szans na zatrudnienie</w:t>
            </w:r>
            <w:r w:rsidR="003274D7">
              <w:rPr>
                <w:rFonts w:ascii="Times New Roman" w:hAnsi="Times New Roman"/>
                <w:sz w:val="18"/>
                <w:szCs w:val="18"/>
              </w:rPr>
              <w:t xml:space="preserve"> lub </w:t>
            </w:r>
          </w:p>
          <w:p w:rsidR="003274D7" w:rsidRPr="003274D7" w:rsidRDefault="003274D7" w:rsidP="00514702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40" w:lineRule="auto"/>
              <w:ind w:left="1162" w:hanging="357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274D7">
              <w:rPr>
                <w:rFonts w:ascii="Times New Roman" w:hAnsi="Times New Roman"/>
                <w:sz w:val="18"/>
                <w:szCs w:val="18"/>
              </w:rPr>
              <w:t>zwiększenia szans na zatrudnienie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26D60" w:rsidRPr="003274D7" w:rsidRDefault="001F7AF4" w:rsidP="00514702">
            <w:pPr>
              <w:autoSpaceDE w:val="0"/>
              <w:autoSpaceDN w:val="0"/>
              <w:adjustRightInd w:val="0"/>
              <w:spacing w:after="120"/>
              <w:ind w:left="805"/>
              <w:jc w:val="both"/>
              <w:rPr>
                <w:color w:val="000000" w:themeColor="text1"/>
                <w:sz w:val="18"/>
                <w:szCs w:val="18"/>
              </w:rPr>
            </w:pPr>
            <w:r w:rsidRPr="003274D7">
              <w:rPr>
                <w:sz w:val="18"/>
                <w:szCs w:val="18"/>
              </w:rPr>
              <w:t>tj.</w:t>
            </w:r>
            <w:r w:rsidR="0005250C" w:rsidRPr="003274D7">
              <w:rPr>
                <w:sz w:val="18"/>
                <w:szCs w:val="18"/>
              </w:rPr>
              <w:t xml:space="preserve"> ukierunkowanymi</w:t>
            </w:r>
            <w:r w:rsidRPr="003274D7">
              <w:rPr>
                <w:sz w:val="18"/>
                <w:szCs w:val="18"/>
              </w:rPr>
              <w:t xml:space="preserve"> na aktywizację społeczną lub społeczno-zawodową</w:t>
            </w:r>
            <w:r w:rsidR="003274D7">
              <w:rPr>
                <w:sz w:val="18"/>
                <w:szCs w:val="18"/>
              </w:rPr>
              <w:t xml:space="preserve"> lub zawodową</w:t>
            </w:r>
            <w:r w:rsidR="00426D60" w:rsidRPr="003274D7">
              <w:rPr>
                <w:sz w:val="18"/>
                <w:szCs w:val="18"/>
              </w:rPr>
              <w:t>.</w:t>
            </w:r>
          </w:p>
          <w:p w:rsidR="00426D60" w:rsidRPr="00BD0707" w:rsidRDefault="00426D60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BD0707">
              <w:rPr>
                <w:sz w:val="18"/>
                <w:szCs w:val="18"/>
              </w:rPr>
              <w:t xml:space="preserve">Projekty przewidziane do wsparcia z EFRR muszą być realizowane w ścisłym połączeniu </w:t>
            </w:r>
            <w:r w:rsidRPr="00BD0707">
              <w:rPr>
                <w:sz w:val="18"/>
                <w:szCs w:val="18"/>
              </w:rPr>
              <w:br/>
              <w:t>z działaniami podejmowanymi w ramach RPO WK-P 2014-2020 ze środków EFS, który w tym obszarze pełni funkcję wiodącą (</w:t>
            </w:r>
            <w:r w:rsidRPr="00BD0707">
              <w:rPr>
                <w:bCs/>
                <w:color w:val="000000" w:themeColor="text1"/>
                <w:sz w:val="18"/>
                <w:szCs w:val="18"/>
              </w:rPr>
              <w:t xml:space="preserve">lub z innych źródeł w przypadku braku możliwości wsparcia </w:t>
            </w:r>
            <w:r w:rsidRPr="00BD0707">
              <w:rPr>
                <w:bCs/>
                <w:color w:val="000000" w:themeColor="text1"/>
                <w:sz w:val="18"/>
                <w:szCs w:val="18"/>
              </w:rPr>
              <w:br/>
              <w:t xml:space="preserve">z EFS w ramach </w:t>
            </w:r>
            <w:r w:rsidRPr="00BD0707">
              <w:rPr>
                <w:sz w:val="18"/>
                <w:szCs w:val="18"/>
              </w:rPr>
              <w:t>RPO WK-P 2014-2020</w:t>
            </w:r>
            <w:r w:rsidRPr="00BD0707">
              <w:rPr>
                <w:bCs/>
                <w:color w:val="000000" w:themeColor="text1"/>
                <w:sz w:val="18"/>
                <w:szCs w:val="18"/>
              </w:rPr>
              <w:t>).</w:t>
            </w:r>
          </w:p>
          <w:p w:rsidR="00426D60" w:rsidRDefault="00426D60" w:rsidP="005147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D0707">
              <w:rPr>
                <w:sz w:val="18"/>
                <w:szCs w:val="18"/>
              </w:rPr>
              <w:t>Wstępna weryfikacja powiązań między działaniami EFS i EFFR dokonywana jest w trakcie</w:t>
            </w:r>
            <w:r w:rsidR="00B53A44">
              <w:rPr>
                <w:sz w:val="18"/>
                <w:szCs w:val="18"/>
              </w:rPr>
              <w:t xml:space="preserve"> </w:t>
            </w:r>
            <w:r w:rsidRPr="00BD0707">
              <w:rPr>
                <w:sz w:val="18"/>
                <w:szCs w:val="18"/>
              </w:rPr>
              <w:t>opiniowania Gminnego/Lokalnego Programu Rewitalizacji.</w:t>
            </w:r>
          </w:p>
          <w:p w:rsidR="00971669" w:rsidRPr="00BD0707" w:rsidRDefault="00971669" w:rsidP="005147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971669" w:rsidRPr="00514702" w:rsidRDefault="00426D60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BD0707">
              <w:rPr>
                <w:color w:val="000000" w:themeColor="text1"/>
                <w:sz w:val="18"/>
                <w:szCs w:val="18"/>
              </w:rPr>
              <w:t xml:space="preserve">Warunek weryfikowany w oparciu o treść wniosku o dofinansowanie projektu i treść załączników (oświadczenie wnioskodawcy, że najpóźniej do końca okresu trwałości projektu rewitalizacyjnego finansowanego z EFRR zostanie/ą zrealizowany/e projekt/y współfinansowane ze środków EFS </w:t>
            </w:r>
            <w:r w:rsidRPr="00BD0707">
              <w:rPr>
                <w:color w:val="000000" w:themeColor="text1"/>
                <w:sz w:val="18"/>
                <w:szCs w:val="18"/>
              </w:rPr>
              <w:br/>
              <w:t>w ramach RPO WK-P 2014-2020</w:t>
            </w:r>
            <w:r w:rsidR="0005250C" w:rsidRPr="00BD0707">
              <w:rPr>
                <w:color w:val="000000" w:themeColor="text1"/>
                <w:sz w:val="18"/>
                <w:szCs w:val="18"/>
              </w:rPr>
              <w:t xml:space="preserve"> lub </w:t>
            </w:r>
            <w:r w:rsidRPr="00BD0707">
              <w:rPr>
                <w:sz w:val="18"/>
                <w:szCs w:val="18"/>
              </w:rPr>
              <w:t xml:space="preserve">ze środków EFS nie pochodzących z RPO WK-P 2014-2020 lub </w:t>
            </w:r>
            <w:r w:rsidR="00BA6C16">
              <w:rPr>
                <w:sz w:val="18"/>
                <w:szCs w:val="18"/>
              </w:rPr>
              <w:t xml:space="preserve">zostaną zrealizowane </w:t>
            </w:r>
            <w:r w:rsidRPr="00BD0707">
              <w:rPr>
                <w:sz w:val="18"/>
                <w:szCs w:val="18"/>
              </w:rPr>
              <w:t>działania finansowane z innych środków publicznych lub prywatnych ukierunkowan</w:t>
            </w:r>
            <w:r w:rsidR="0005250C" w:rsidRPr="00BD0707">
              <w:rPr>
                <w:sz w:val="18"/>
                <w:szCs w:val="18"/>
              </w:rPr>
              <w:t>e</w:t>
            </w:r>
            <w:r w:rsidRPr="00BD0707">
              <w:rPr>
                <w:sz w:val="18"/>
                <w:szCs w:val="18"/>
              </w:rPr>
              <w:t xml:space="preserve"> na realizację celów </w:t>
            </w:r>
            <w:r w:rsidR="0005250C" w:rsidRPr="00BD0707">
              <w:rPr>
                <w:sz w:val="18"/>
                <w:szCs w:val="18"/>
              </w:rPr>
              <w:t xml:space="preserve">w zakresie włączenia społecznego i walki z ubóstwem lub </w:t>
            </w:r>
            <w:r w:rsidR="00BA6C16">
              <w:rPr>
                <w:sz w:val="18"/>
                <w:szCs w:val="18"/>
              </w:rPr>
              <w:br/>
            </w:r>
            <w:r w:rsidR="0005250C" w:rsidRPr="00BD0707">
              <w:rPr>
                <w:sz w:val="18"/>
                <w:szCs w:val="18"/>
              </w:rPr>
              <w:t>w zakresie włączenia społecznego, walki z ubóstwem oraz zwiększenia szans na zatrudnienie</w:t>
            </w:r>
            <w:r w:rsidR="00983CBA">
              <w:rPr>
                <w:sz w:val="18"/>
                <w:szCs w:val="18"/>
              </w:rPr>
              <w:t xml:space="preserve"> lub w zakresie </w:t>
            </w:r>
            <w:r w:rsidR="00983CBA" w:rsidRPr="00BD0707">
              <w:rPr>
                <w:sz w:val="18"/>
                <w:szCs w:val="18"/>
              </w:rPr>
              <w:t>zwiększenia szans na zatrudnienie</w:t>
            </w:r>
            <w:r w:rsidR="0005250C" w:rsidRPr="00BD0707">
              <w:rPr>
                <w:sz w:val="18"/>
                <w:szCs w:val="18"/>
              </w:rPr>
              <w:t xml:space="preserve">, tj. ukierunkowane na aktywizację społeczną lub </w:t>
            </w:r>
            <w:r w:rsidR="0005250C" w:rsidRPr="00BD0707">
              <w:rPr>
                <w:sz w:val="18"/>
                <w:szCs w:val="18"/>
              </w:rPr>
              <w:lastRenderedPageBreak/>
              <w:t>społeczno-zawodową</w:t>
            </w:r>
            <w:r w:rsidR="00983CBA">
              <w:rPr>
                <w:sz w:val="18"/>
                <w:szCs w:val="18"/>
              </w:rPr>
              <w:t xml:space="preserve"> lub zawodową</w:t>
            </w:r>
            <w:r w:rsidR="0005250C" w:rsidRPr="00BD0707">
              <w:rPr>
                <w:sz w:val="18"/>
                <w:szCs w:val="18"/>
              </w:rPr>
              <w:t>.</w:t>
            </w:r>
            <w:r w:rsidR="00971669">
              <w:rPr>
                <w:sz w:val="18"/>
                <w:szCs w:val="18"/>
              </w:rPr>
              <w:t xml:space="preserve"> </w:t>
            </w:r>
            <w:r w:rsidR="00971669" w:rsidRPr="00971669">
              <w:rPr>
                <w:color w:val="000000" w:themeColor="text1"/>
                <w:sz w:val="18"/>
                <w:szCs w:val="18"/>
              </w:rPr>
              <w:t>Weryfikacji podlegać będzie, czy oświadczenie dotyczy projektu/działania ukierunkowanego na rozwiązanie problemu/ów, na podstawie których wyznaczono obszar rewitalizacji oraz realizację celów Gminnego/Lokalnego Programu Rewitalizacji i wskaźników realizacji celów rewitalizacji zawartych w Gminnym/Lokalnym Programie Rewitalizacji</w:t>
            </w:r>
            <w:r w:rsidR="00971669">
              <w:rPr>
                <w:color w:val="000000" w:themeColor="text1"/>
                <w:sz w:val="18"/>
                <w:szCs w:val="18"/>
              </w:rPr>
              <w:t>)</w:t>
            </w:r>
            <w:r w:rsidR="00971669" w:rsidRPr="00971669">
              <w:rPr>
                <w:color w:val="000000" w:themeColor="text1"/>
                <w:sz w:val="18"/>
                <w:szCs w:val="18"/>
              </w:rPr>
              <w:t>.</w:t>
            </w:r>
          </w:p>
          <w:p w:rsidR="00CF1A21" w:rsidRPr="001E17F8" w:rsidRDefault="00CF1A21" w:rsidP="005147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93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 xml:space="preserve">Tak/nie </w:t>
            </w:r>
          </w:p>
          <w:p w:rsidR="001126AF" w:rsidRPr="001E17F8" w:rsidRDefault="001126AF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774C43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43" w:rsidRPr="001E17F8" w:rsidRDefault="00774C43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7.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43" w:rsidRPr="001E17F8" w:rsidRDefault="00774C43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 w:themeColor="text1"/>
                <w:sz w:val="18"/>
                <w:szCs w:val="18"/>
              </w:rPr>
            </w:pPr>
            <w:r w:rsidRPr="00710AEE">
              <w:rPr>
                <w:sz w:val="18"/>
                <w:szCs w:val="18"/>
              </w:rPr>
              <w:t>Zgodność z</w:t>
            </w:r>
            <w:r>
              <w:rPr>
                <w:sz w:val="18"/>
                <w:szCs w:val="18"/>
              </w:rPr>
              <w:t>e standardami</w:t>
            </w:r>
            <w:r w:rsidRPr="00710AEE">
              <w:rPr>
                <w:sz w:val="18"/>
                <w:szCs w:val="18"/>
              </w:rPr>
              <w:t xml:space="preserve"> kształtowania ładu przestrzennego w województwie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43" w:rsidRPr="00957DC8" w:rsidRDefault="004C324C" w:rsidP="00514702">
            <w:pPr>
              <w:spacing w:before="60"/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774C43" w:rsidRPr="00957DC8">
              <w:rPr>
                <w:sz w:val="18"/>
                <w:szCs w:val="18"/>
              </w:rPr>
              <w:t xml:space="preserve"> podlega, czy</w:t>
            </w:r>
            <w:r w:rsidR="00774C43">
              <w:rPr>
                <w:sz w:val="18"/>
                <w:szCs w:val="18"/>
              </w:rPr>
              <w:t xml:space="preserve"> projekt jest zgodny ze s</w:t>
            </w:r>
            <w:r w:rsidR="00774C43" w:rsidRPr="00957DC8">
              <w:rPr>
                <w:sz w:val="18"/>
                <w:szCs w:val="18"/>
              </w:rPr>
              <w:t>tandardami w zakresie kształtowania ładu przestrzennego w województwie</w:t>
            </w:r>
            <w:r w:rsidR="00774C43">
              <w:rPr>
                <w:sz w:val="18"/>
                <w:szCs w:val="18"/>
              </w:rPr>
              <w:t xml:space="preserve">, co będzie </w:t>
            </w:r>
            <w:r w:rsidR="00455632">
              <w:rPr>
                <w:sz w:val="18"/>
                <w:szCs w:val="18"/>
              </w:rPr>
              <w:t>weryfikowane</w:t>
            </w:r>
            <w:r w:rsidR="00774C43">
              <w:rPr>
                <w:sz w:val="18"/>
                <w:szCs w:val="18"/>
              </w:rPr>
              <w:t xml:space="preserve"> na podstawie</w:t>
            </w:r>
            <w:r w:rsidR="00C4764A">
              <w:rPr>
                <w:sz w:val="18"/>
                <w:szCs w:val="18"/>
              </w:rPr>
              <w:t>:</w:t>
            </w:r>
          </w:p>
          <w:p w:rsidR="00774C43" w:rsidRDefault="00774C43" w:rsidP="00514702">
            <w:pPr>
              <w:numPr>
                <w:ilvl w:val="0"/>
                <w:numId w:val="10"/>
              </w:numPr>
              <w:ind w:left="431" w:hanging="357"/>
              <w:jc w:val="both"/>
              <w:rPr>
                <w:sz w:val="18"/>
                <w:szCs w:val="18"/>
              </w:rPr>
            </w:pPr>
            <w:r w:rsidRPr="005B1DA3">
              <w:rPr>
                <w:sz w:val="18"/>
                <w:szCs w:val="18"/>
                <w:u w:val="single"/>
              </w:rPr>
              <w:t>pozytywnej opinii</w:t>
            </w:r>
            <w:r>
              <w:rPr>
                <w:sz w:val="18"/>
                <w:szCs w:val="18"/>
              </w:rPr>
              <w:t xml:space="preserve"> </w:t>
            </w:r>
            <w:r w:rsidRPr="00957DC8">
              <w:rPr>
                <w:sz w:val="18"/>
                <w:szCs w:val="18"/>
              </w:rPr>
              <w:t>wydan</w:t>
            </w:r>
            <w:r>
              <w:rPr>
                <w:sz w:val="18"/>
                <w:szCs w:val="18"/>
              </w:rPr>
              <w:t>ej</w:t>
            </w:r>
            <w:r w:rsidRPr="00957DC8">
              <w:rPr>
                <w:sz w:val="18"/>
                <w:szCs w:val="18"/>
              </w:rPr>
              <w:t xml:space="preserve"> przez Kujawsko-Pomorskie Biuro Planowania Przestrzennego </w:t>
            </w:r>
            <w:r>
              <w:rPr>
                <w:sz w:val="18"/>
                <w:szCs w:val="18"/>
              </w:rPr>
              <w:br/>
            </w:r>
            <w:r w:rsidRPr="00957DC8">
              <w:rPr>
                <w:sz w:val="18"/>
                <w:szCs w:val="18"/>
              </w:rPr>
              <w:t xml:space="preserve">i Regionalnego odnośnie zgodności ze Standardami w zakresie kształtowania ładu przestrzennego w </w:t>
            </w:r>
            <w:r>
              <w:rPr>
                <w:sz w:val="18"/>
                <w:szCs w:val="18"/>
              </w:rPr>
              <w:t>województwie kujawsko-pomorskim</w:t>
            </w:r>
            <w:r>
              <w:rPr>
                <w:rStyle w:val="Odwoanieprzypisudolnego"/>
                <w:sz w:val="18"/>
                <w:szCs w:val="18"/>
              </w:rPr>
              <w:footnoteReference w:id="19"/>
            </w:r>
            <w:r>
              <w:rPr>
                <w:sz w:val="18"/>
                <w:szCs w:val="18"/>
              </w:rPr>
              <w:t>.</w:t>
            </w:r>
          </w:p>
          <w:p w:rsidR="00636C43" w:rsidRDefault="00636C43" w:rsidP="00514702">
            <w:pPr>
              <w:spacing w:after="60"/>
              <w:jc w:val="both"/>
              <w:rPr>
                <w:sz w:val="18"/>
                <w:szCs w:val="18"/>
              </w:rPr>
            </w:pPr>
          </w:p>
          <w:p w:rsidR="00B81301" w:rsidRPr="00B81301" w:rsidRDefault="00F85DC8" w:rsidP="00514702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 przypadku, gdy w</w:t>
            </w:r>
            <w:r w:rsidR="00B81301">
              <w:rPr>
                <w:color w:val="000000" w:themeColor="text1"/>
                <w:sz w:val="18"/>
                <w:szCs w:val="18"/>
              </w:rPr>
              <w:t>nioskodawca w sekcji F wniosku o dofinansowanie pr</w:t>
            </w:r>
            <w:r w:rsidR="00385236">
              <w:rPr>
                <w:color w:val="000000" w:themeColor="text1"/>
                <w:sz w:val="18"/>
                <w:szCs w:val="18"/>
              </w:rPr>
              <w:t>ojektu określił, że nie posiada</w:t>
            </w:r>
            <w:r w:rsidR="00B81301">
              <w:rPr>
                <w:color w:val="000000" w:themeColor="text1"/>
                <w:sz w:val="18"/>
                <w:szCs w:val="18"/>
              </w:rPr>
              <w:t xml:space="preserve"> jeszcze dokumentów potwierdzających gotowość techniczną projektu do realizacji (warunek I.7), weryfikacja zgodności projektu ze </w:t>
            </w:r>
            <w:r w:rsidR="00B81301">
              <w:rPr>
                <w:sz w:val="18"/>
                <w:szCs w:val="18"/>
              </w:rPr>
              <w:t>standardami</w:t>
            </w:r>
            <w:r w:rsidR="00B81301" w:rsidRPr="00710AEE">
              <w:rPr>
                <w:sz w:val="18"/>
                <w:szCs w:val="18"/>
              </w:rPr>
              <w:t xml:space="preserve"> kształtowania ładu przestrzennego</w:t>
            </w:r>
            <w:r w:rsidR="00B81301">
              <w:rPr>
                <w:sz w:val="18"/>
                <w:szCs w:val="18"/>
              </w:rPr>
              <w:t xml:space="preserve"> w województwie</w:t>
            </w:r>
            <w:r w:rsidR="00B81301">
              <w:rPr>
                <w:color w:val="000000" w:themeColor="text1"/>
                <w:sz w:val="18"/>
                <w:szCs w:val="18"/>
              </w:rPr>
              <w:t xml:space="preserve"> odbywać się będzie na moment p</w:t>
            </w:r>
            <w:r w:rsidR="00CA34FE">
              <w:rPr>
                <w:color w:val="000000" w:themeColor="text1"/>
                <w:sz w:val="18"/>
                <w:szCs w:val="18"/>
              </w:rPr>
              <w:t>odpisania umowy o dofinansowaniu</w:t>
            </w:r>
            <w:r w:rsidR="00B81301">
              <w:rPr>
                <w:color w:val="000000" w:themeColor="text1"/>
                <w:sz w:val="18"/>
                <w:szCs w:val="18"/>
              </w:rPr>
              <w:t xml:space="preserve"> projektu.</w:t>
            </w:r>
          </w:p>
          <w:p w:rsidR="00B81301" w:rsidRDefault="00B81301" w:rsidP="00514702">
            <w:pPr>
              <w:spacing w:after="60"/>
              <w:jc w:val="both"/>
              <w:rPr>
                <w:sz w:val="18"/>
                <w:szCs w:val="18"/>
              </w:rPr>
            </w:pPr>
          </w:p>
          <w:p w:rsidR="00774C43" w:rsidRDefault="00774C43" w:rsidP="00514702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Obowiązujące s</w:t>
            </w:r>
            <w:r w:rsidRPr="00957DC8">
              <w:rPr>
                <w:sz w:val="18"/>
                <w:szCs w:val="18"/>
              </w:rPr>
              <w:t>tandardy w zakresie kształtowania ładu przestrzennego w województwie kujawsko-</w:t>
            </w:r>
            <w:r w:rsidRPr="00754991">
              <w:rPr>
                <w:sz w:val="18"/>
                <w:szCs w:val="18"/>
              </w:rPr>
              <w:t xml:space="preserve">pomorskim zostaną wskazane w </w:t>
            </w:r>
            <w:r w:rsidR="00A02165" w:rsidRPr="001E17F8">
              <w:rPr>
                <w:color w:val="000000" w:themeColor="text1"/>
                <w:sz w:val="18"/>
                <w:szCs w:val="18"/>
              </w:rPr>
              <w:t>Ogłoszeniu o naborze wniosków o dofinansowanie</w:t>
            </w:r>
            <w:r w:rsidRPr="00754991">
              <w:rPr>
                <w:sz w:val="18"/>
                <w:szCs w:val="18"/>
              </w:rPr>
              <w:t>.</w:t>
            </w:r>
          </w:p>
          <w:p w:rsidR="00774C43" w:rsidRPr="001E17F8" w:rsidRDefault="00774C43" w:rsidP="00514702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43" w:rsidRDefault="00774C43" w:rsidP="008E60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Tak/nie/nie dotyczy </w:t>
            </w:r>
          </w:p>
          <w:p w:rsidR="00774C43" w:rsidRPr="001E17F8" w:rsidRDefault="00774C43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881E13" w:rsidRPr="001E17F8" w:rsidTr="006C785F">
        <w:tc>
          <w:tcPr>
            <w:tcW w:w="1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81E13" w:rsidRPr="001E17F8" w:rsidRDefault="006C5F67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II</w:t>
            </w:r>
            <w:r w:rsidR="00881E13" w:rsidRPr="001E17F8">
              <w:rPr>
                <w:b/>
                <w:color w:val="000000" w:themeColor="text1"/>
                <w:sz w:val="18"/>
                <w:szCs w:val="18"/>
              </w:rPr>
              <w:t>I. Warunk</w:t>
            </w:r>
            <w:r w:rsidR="00323E40">
              <w:rPr>
                <w:b/>
                <w:color w:val="000000" w:themeColor="text1"/>
                <w:sz w:val="18"/>
                <w:szCs w:val="18"/>
              </w:rPr>
              <w:t xml:space="preserve">i udzielenia wsparcia </w:t>
            </w:r>
            <w:r w:rsidR="00881E13" w:rsidRPr="001E17F8">
              <w:rPr>
                <w:b/>
                <w:color w:val="000000" w:themeColor="text1"/>
                <w:sz w:val="18"/>
                <w:szCs w:val="18"/>
              </w:rPr>
              <w:t xml:space="preserve">dotyczące </w:t>
            </w:r>
            <w:r w:rsidR="00881E13">
              <w:rPr>
                <w:b/>
                <w:color w:val="000000" w:themeColor="text1"/>
                <w:sz w:val="18"/>
                <w:szCs w:val="18"/>
              </w:rPr>
              <w:t>małych inkubatorów przedsiębiorczości</w:t>
            </w:r>
          </w:p>
        </w:tc>
      </w:tr>
      <w:tr w:rsidR="00732796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96" w:rsidRPr="001E17F8" w:rsidRDefault="00732796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96" w:rsidRPr="001E17F8" w:rsidRDefault="00732796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Wspomagana działalność przedsiębiorstw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078" w:rsidRPr="001E17F8" w:rsidRDefault="004C324C" w:rsidP="001D5CD3">
            <w:pPr>
              <w:spacing w:before="40" w:after="4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732796">
              <w:rPr>
                <w:color w:val="000000" w:themeColor="text1"/>
                <w:sz w:val="18"/>
                <w:szCs w:val="18"/>
              </w:rPr>
              <w:t xml:space="preserve"> podlega, czy w ramach projektu przewiduje się udzielanie wsparcia przedsiębiorstwom wyłącznie z branży nierolniczej.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96" w:rsidRDefault="00732796" w:rsidP="008E60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 xml:space="preserve">Tak/nie </w:t>
            </w:r>
          </w:p>
          <w:p w:rsidR="00732796" w:rsidRPr="001E17F8" w:rsidRDefault="00732796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  <w:tr w:rsidR="00732796" w:rsidRPr="001E17F8" w:rsidTr="009E662F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96" w:rsidRPr="001E17F8" w:rsidRDefault="00732796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96" w:rsidRPr="001E17F8" w:rsidRDefault="00732796" w:rsidP="009E662F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 w:themeColor="text1"/>
                <w:sz w:val="18"/>
                <w:szCs w:val="18"/>
              </w:rPr>
            </w:pPr>
            <w:r w:rsidRPr="00710AEE">
              <w:rPr>
                <w:sz w:val="18"/>
                <w:szCs w:val="18"/>
              </w:rPr>
              <w:t>Zgodność z</w:t>
            </w:r>
            <w:r>
              <w:rPr>
                <w:sz w:val="18"/>
                <w:szCs w:val="18"/>
              </w:rPr>
              <w:t>e standardami</w:t>
            </w:r>
            <w:r w:rsidRPr="00710AEE">
              <w:rPr>
                <w:sz w:val="18"/>
                <w:szCs w:val="18"/>
              </w:rPr>
              <w:t xml:space="preserve"> kształtowania ładu przestrzennego w województwie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96" w:rsidRPr="00957DC8" w:rsidRDefault="004C324C" w:rsidP="0071479A">
            <w:pPr>
              <w:spacing w:before="60"/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Weryfikacji</w:t>
            </w:r>
            <w:r w:rsidR="00732796" w:rsidRPr="00957DC8">
              <w:rPr>
                <w:sz w:val="18"/>
                <w:szCs w:val="18"/>
              </w:rPr>
              <w:t xml:space="preserve"> podlega, czy</w:t>
            </w:r>
            <w:r w:rsidR="00732796">
              <w:rPr>
                <w:sz w:val="18"/>
                <w:szCs w:val="18"/>
              </w:rPr>
              <w:t xml:space="preserve"> projekt jest zgodny ze s</w:t>
            </w:r>
            <w:r w:rsidR="00732796" w:rsidRPr="00957DC8">
              <w:rPr>
                <w:sz w:val="18"/>
                <w:szCs w:val="18"/>
              </w:rPr>
              <w:t>tandardami w zakresie kształtowania ładu przestrzennego w województwie</w:t>
            </w:r>
            <w:r w:rsidR="00732796">
              <w:rPr>
                <w:sz w:val="18"/>
                <w:szCs w:val="18"/>
              </w:rPr>
              <w:t xml:space="preserve">, co będzie </w:t>
            </w:r>
            <w:r w:rsidR="00455632">
              <w:rPr>
                <w:sz w:val="18"/>
                <w:szCs w:val="18"/>
              </w:rPr>
              <w:t>weryfikowane</w:t>
            </w:r>
            <w:r w:rsidR="00732796">
              <w:rPr>
                <w:sz w:val="18"/>
                <w:szCs w:val="18"/>
              </w:rPr>
              <w:t xml:space="preserve"> na podstawie</w:t>
            </w:r>
            <w:r w:rsidR="00C4764A">
              <w:rPr>
                <w:sz w:val="18"/>
                <w:szCs w:val="18"/>
              </w:rPr>
              <w:t>:</w:t>
            </w:r>
          </w:p>
          <w:p w:rsidR="00732796" w:rsidRDefault="00732796" w:rsidP="0071479A">
            <w:pPr>
              <w:numPr>
                <w:ilvl w:val="0"/>
                <w:numId w:val="10"/>
              </w:numPr>
              <w:ind w:left="431" w:hanging="357"/>
              <w:jc w:val="both"/>
              <w:rPr>
                <w:sz w:val="18"/>
                <w:szCs w:val="18"/>
              </w:rPr>
            </w:pPr>
            <w:r w:rsidRPr="005B1DA3">
              <w:rPr>
                <w:sz w:val="18"/>
                <w:szCs w:val="18"/>
                <w:u w:val="single"/>
              </w:rPr>
              <w:t>pozytywnej opinii</w:t>
            </w:r>
            <w:r>
              <w:rPr>
                <w:sz w:val="18"/>
                <w:szCs w:val="18"/>
              </w:rPr>
              <w:t xml:space="preserve"> </w:t>
            </w:r>
            <w:r w:rsidRPr="00957DC8">
              <w:rPr>
                <w:sz w:val="18"/>
                <w:szCs w:val="18"/>
              </w:rPr>
              <w:t>wydan</w:t>
            </w:r>
            <w:r>
              <w:rPr>
                <w:sz w:val="18"/>
                <w:szCs w:val="18"/>
              </w:rPr>
              <w:t>ej</w:t>
            </w:r>
            <w:r w:rsidRPr="00957DC8">
              <w:rPr>
                <w:sz w:val="18"/>
                <w:szCs w:val="18"/>
              </w:rPr>
              <w:t xml:space="preserve"> przez Kujawsko-Pomorskie Biuro Planowania Przestrzennego </w:t>
            </w:r>
            <w:r>
              <w:rPr>
                <w:sz w:val="18"/>
                <w:szCs w:val="18"/>
              </w:rPr>
              <w:br/>
            </w:r>
            <w:r w:rsidRPr="00957DC8">
              <w:rPr>
                <w:sz w:val="18"/>
                <w:szCs w:val="18"/>
              </w:rPr>
              <w:t xml:space="preserve">i Regionalnego odnośnie zgodności ze Standardami w zakresie kształtowania ładu przestrzennego w </w:t>
            </w:r>
            <w:r>
              <w:rPr>
                <w:sz w:val="18"/>
                <w:szCs w:val="18"/>
              </w:rPr>
              <w:t>województwie kujawsko-pomorskim</w:t>
            </w:r>
            <w:r>
              <w:rPr>
                <w:rStyle w:val="Odwoanieprzypisudolnego"/>
                <w:sz w:val="18"/>
                <w:szCs w:val="18"/>
              </w:rPr>
              <w:footnoteReference w:id="20"/>
            </w:r>
            <w:r>
              <w:rPr>
                <w:sz w:val="18"/>
                <w:szCs w:val="18"/>
              </w:rPr>
              <w:t>.</w:t>
            </w:r>
          </w:p>
          <w:p w:rsidR="00732796" w:rsidRPr="00957DC8" w:rsidRDefault="00732796" w:rsidP="0071479A">
            <w:pPr>
              <w:ind w:left="74"/>
              <w:jc w:val="both"/>
              <w:rPr>
                <w:sz w:val="18"/>
                <w:szCs w:val="18"/>
              </w:rPr>
            </w:pPr>
          </w:p>
          <w:p w:rsidR="00384AF1" w:rsidRPr="00B81301" w:rsidRDefault="00F85DC8" w:rsidP="0071479A"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 przypadku, gdy w</w:t>
            </w:r>
            <w:r w:rsidR="00384AF1">
              <w:rPr>
                <w:color w:val="000000" w:themeColor="text1"/>
                <w:sz w:val="18"/>
                <w:szCs w:val="18"/>
              </w:rPr>
              <w:t>nioskodawca w sekcji F wniosku o dofinansowanie pr</w:t>
            </w:r>
            <w:r w:rsidR="0071479A">
              <w:rPr>
                <w:color w:val="000000" w:themeColor="text1"/>
                <w:sz w:val="18"/>
                <w:szCs w:val="18"/>
              </w:rPr>
              <w:t>ojektu określił, że nie posiada</w:t>
            </w:r>
            <w:r w:rsidR="00384AF1">
              <w:rPr>
                <w:color w:val="000000" w:themeColor="text1"/>
                <w:sz w:val="18"/>
                <w:szCs w:val="18"/>
              </w:rPr>
              <w:t xml:space="preserve"> jeszcze dokumentów potwierdzających gotowość te</w:t>
            </w:r>
            <w:r w:rsidR="0071479A">
              <w:rPr>
                <w:color w:val="000000" w:themeColor="text1"/>
                <w:sz w:val="18"/>
                <w:szCs w:val="18"/>
              </w:rPr>
              <w:t xml:space="preserve">chniczną projektu do realizacji </w:t>
            </w:r>
            <w:r w:rsidR="00384AF1">
              <w:rPr>
                <w:color w:val="000000" w:themeColor="text1"/>
                <w:sz w:val="18"/>
                <w:szCs w:val="18"/>
              </w:rPr>
              <w:t xml:space="preserve">(warunek I.7), weryfikacja zgodności projektu ze </w:t>
            </w:r>
            <w:r w:rsidR="00384AF1">
              <w:rPr>
                <w:sz w:val="18"/>
                <w:szCs w:val="18"/>
              </w:rPr>
              <w:t>standardami</w:t>
            </w:r>
            <w:r w:rsidR="00384AF1" w:rsidRPr="00710AEE">
              <w:rPr>
                <w:sz w:val="18"/>
                <w:szCs w:val="18"/>
              </w:rPr>
              <w:t xml:space="preserve"> kształtowania ładu przestrzennego</w:t>
            </w:r>
            <w:r w:rsidR="00384AF1">
              <w:rPr>
                <w:sz w:val="18"/>
                <w:szCs w:val="18"/>
              </w:rPr>
              <w:t xml:space="preserve"> </w:t>
            </w:r>
            <w:r w:rsidR="00384AF1">
              <w:rPr>
                <w:sz w:val="18"/>
                <w:szCs w:val="18"/>
              </w:rPr>
              <w:lastRenderedPageBreak/>
              <w:t>w województwie</w:t>
            </w:r>
            <w:r w:rsidR="00384AF1">
              <w:rPr>
                <w:color w:val="000000" w:themeColor="text1"/>
                <w:sz w:val="18"/>
                <w:szCs w:val="18"/>
              </w:rPr>
              <w:t xml:space="preserve"> odbywać się będzie na moment p</w:t>
            </w:r>
            <w:r w:rsidR="00CA34FE">
              <w:rPr>
                <w:color w:val="000000" w:themeColor="text1"/>
                <w:sz w:val="18"/>
                <w:szCs w:val="18"/>
              </w:rPr>
              <w:t>odpisania umowy o dofinansowaniu</w:t>
            </w:r>
            <w:r w:rsidR="00384AF1">
              <w:rPr>
                <w:color w:val="000000" w:themeColor="text1"/>
                <w:sz w:val="18"/>
                <w:szCs w:val="18"/>
              </w:rPr>
              <w:t xml:space="preserve"> projektu.</w:t>
            </w:r>
          </w:p>
          <w:p w:rsidR="00384AF1" w:rsidRDefault="00384AF1" w:rsidP="0071479A">
            <w:pPr>
              <w:spacing w:after="60"/>
              <w:jc w:val="both"/>
              <w:rPr>
                <w:sz w:val="18"/>
                <w:szCs w:val="18"/>
              </w:rPr>
            </w:pPr>
          </w:p>
          <w:p w:rsidR="00732796" w:rsidRDefault="00732796" w:rsidP="0071479A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Obowiązujące s</w:t>
            </w:r>
            <w:r w:rsidRPr="00957DC8">
              <w:rPr>
                <w:sz w:val="18"/>
                <w:szCs w:val="18"/>
              </w:rPr>
              <w:t>tandardy w zakresie kształtowania ładu przestrzennego w województwie kujawsko-</w:t>
            </w:r>
            <w:r w:rsidRPr="00754991">
              <w:rPr>
                <w:sz w:val="18"/>
                <w:szCs w:val="18"/>
              </w:rPr>
              <w:t xml:space="preserve">pomorskim zostaną wskazane w </w:t>
            </w:r>
            <w:r w:rsidR="00A02165" w:rsidRPr="001E17F8">
              <w:rPr>
                <w:color w:val="000000" w:themeColor="text1"/>
                <w:sz w:val="18"/>
                <w:szCs w:val="18"/>
              </w:rPr>
              <w:t>Ogłoszeniu o naborze wniosków o dofinansowanie</w:t>
            </w:r>
            <w:r w:rsidR="00A02165" w:rsidRPr="00754991">
              <w:rPr>
                <w:sz w:val="18"/>
                <w:szCs w:val="18"/>
              </w:rPr>
              <w:t>.</w:t>
            </w:r>
          </w:p>
          <w:p w:rsidR="00732796" w:rsidRPr="001E17F8" w:rsidRDefault="00732796" w:rsidP="00080A31">
            <w:pPr>
              <w:autoSpaceDE w:val="0"/>
              <w:autoSpaceDN w:val="0"/>
              <w:adjustRightInd w:val="0"/>
              <w:spacing w:after="1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796" w:rsidRDefault="00732796" w:rsidP="008E60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lastRenderedPageBreak/>
              <w:t xml:space="preserve">Tak/nie/nie dotyczy </w:t>
            </w:r>
          </w:p>
          <w:p w:rsidR="00732796" w:rsidRPr="001E17F8" w:rsidRDefault="00732796" w:rsidP="009E66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17F8">
              <w:rPr>
                <w:color w:val="000000" w:themeColor="text1"/>
                <w:sz w:val="18"/>
                <w:szCs w:val="18"/>
              </w:rPr>
              <w:t>(niespełnienie warunku oznacza odrzucenie wniosku)</w:t>
            </w:r>
          </w:p>
        </w:tc>
      </w:tr>
    </w:tbl>
    <w:p w:rsidR="001126AF" w:rsidRPr="001E17F8" w:rsidRDefault="001126AF" w:rsidP="00836824">
      <w:pPr>
        <w:rPr>
          <w:color w:val="000000" w:themeColor="text1"/>
        </w:rPr>
      </w:pPr>
    </w:p>
    <w:sectPr w:rsidR="001126AF" w:rsidRPr="001E17F8" w:rsidSect="003A44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8F3" w:rsidRDefault="008718F3" w:rsidP="003C6C3A">
      <w:r>
        <w:separator/>
      </w:r>
    </w:p>
  </w:endnote>
  <w:endnote w:type="continuationSeparator" w:id="0">
    <w:p w:rsidR="008718F3" w:rsidRDefault="008718F3" w:rsidP="003C6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27" w:rsidRDefault="00767D2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27" w:rsidRDefault="00767D2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27" w:rsidRDefault="00767D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8F3" w:rsidRDefault="008718F3" w:rsidP="003C6C3A">
      <w:r>
        <w:separator/>
      </w:r>
    </w:p>
  </w:footnote>
  <w:footnote w:type="continuationSeparator" w:id="0">
    <w:p w:rsidR="008718F3" w:rsidRDefault="008718F3" w:rsidP="003C6C3A">
      <w:r>
        <w:continuationSeparator/>
      </w:r>
    </w:p>
  </w:footnote>
  <w:footnote w:id="1">
    <w:p w:rsidR="00F94AFB" w:rsidRPr="003E21EB" w:rsidRDefault="00F94AFB">
      <w:pPr>
        <w:pStyle w:val="Tekstprzypisudolnego"/>
        <w:rPr>
          <w:rFonts w:ascii="Times New Roman" w:hAnsi="Times New Roman"/>
          <w:color w:val="000000" w:themeColor="text1"/>
          <w:sz w:val="18"/>
          <w:szCs w:val="18"/>
        </w:rPr>
      </w:pPr>
      <w:r w:rsidRPr="005031F5">
        <w:rPr>
          <w:rStyle w:val="Odwoanieprzypisudolnego"/>
          <w:rFonts w:ascii="Times New Roman" w:hAnsi="Times New Roman"/>
          <w:color w:val="000000" w:themeColor="text1"/>
          <w:sz w:val="18"/>
          <w:szCs w:val="18"/>
        </w:rPr>
        <w:footnoteRef/>
      </w:r>
      <w:r w:rsidRPr="005031F5">
        <w:rPr>
          <w:rFonts w:ascii="Times New Roman" w:hAnsi="Times New Roman"/>
          <w:color w:val="000000" w:themeColor="text1"/>
          <w:sz w:val="18"/>
          <w:szCs w:val="18"/>
        </w:rPr>
        <w:t xml:space="preserve"> IZ RPO WK-P dopuszcza możliwość wezwania wnioskodawcy do jednokrotnego usunięcia braków lub poprawienia oczywistych omyłek w projekcie. </w:t>
      </w:r>
    </w:p>
  </w:footnote>
  <w:footnote w:id="2">
    <w:p w:rsidR="00F94AFB" w:rsidRPr="00222638" w:rsidRDefault="00F94AFB">
      <w:pPr>
        <w:pStyle w:val="Tekstprzypisudolnego"/>
        <w:rPr>
          <w:rFonts w:ascii="Times New Roman" w:hAnsi="Times New Roman"/>
          <w:sz w:val="18"/>
          <w:szCs w:val="18"/>
        </w:rPr>
      </w:pPr>
      <w:r w:rsidRPr="00222638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22263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Ilekroć w poniższych warunkach</w:t>
      </w:r>
      <w:r w:rsidRPr="0022263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jest </w:t>
      </w:r>
      <w:r w:rsidRPr="00222638">
        <w:rPr>
          <w:rFonts w:ascii="Times New Roman" w:hAnsi="Times New Roman"/>
          <w:sz w:val="18"/>
          <w:szCs w:val="18"/>
        </w:rPr>
        <w:t>mowa o SZOOP, należy rozumieć SZOOP obowiązujący na moment ogłoszenia naboru.</w:t>
      </w:r>
    </w:p>
  </w:footnote>
  <w:footnote w:id="3">
    <w:p w:rsidR="00F94AFB" w:rsidRPr="0019726A" w:rsidRDefault="00F94AFB">
      <w:pPr>
        <w:pStyle w:val="Tekstprzypisudolnego"/>
        <w:rPr>
          <w:rFonts w:ascii="Times New Roman" w:hAnsi="Times New Roman"/>
          <w:sz w:val="18"/>
          <w:szCs w:val="18"/>
        </w:rPr>
      </w:pPr>
      <w:r w:rsidRPr="0019726A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9726A"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</w:t>
      </w:r>
      <w:r w:rsidRPr="0019726A">
        <w:rPr>
          <w:rFonts w:ascii="Times New Roman" w:hAnsi="Times New Roman"/>
          <w:sz w:val="18"/>
          <w:szCs w:val="18"/>
        </w:rPr>
        <w:t>cquis</w:t>
      </w:r>
      <w:proofErr w:type="spellEnd"/>
      <w:r>
        <w:rPr>
          <w:rFonts w:ascii="Times New Roman" w:hAnsi="Times New Roman"/>
          <w:sz w:val="18"/>
          <w:szCs w:val="18"/>
        </w:rPr>
        <w:t xml:space="preserve"> -</w:t>
      </w:r>
      <w:r w:rsidRPr="0019726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19726A">
        <w:rPr>
          <w:rFonts w:ascii="Times New Roman" w:hAnsi="Times New Roman"/>
          <w:sz w:val="18"/>
          <w:szCs w:val="18"/>
        </w:rPr>
        <w:t>dorobek prawny</w:t>
      </w:r>
      <w:r>
        <w:rPr>
          <w:rFonts w:ascii="Times New Roman" w:hAnsi="Times New Roman"/>
          <w:sz w:val="18"/>
          <w:szCs w:val="18"/>
        </w:rPr>
        <w:t xml:space="preserve"> UE</w:t>
      </w:r>
      <w:r w:rsidRPr="0019726A">
        <w:rPr>
          <w:rFonts w:ascii="Times New Roman" w:hAnsi="Times New Roman"/>
          <w:sz w:val="18"/>
          <w:szCs w:val="18"/>
        </w:rPr>
        <w:t>.</w:t>
      </w:r>
    </w:p>
  </w:footnote>
  <w:footnote w:id="4">
    <w:p w:rsidR="00F94AFB" w:rsidRDefault="00F94AFB" w:rsidP="001568FD">
      <w:pPr>
        <w:pStyle w:val="Tekstprzypisudolnego"/>
        <w:jc w:val="both"/>
      </w:pPr>
      <w:r w:rsidRPr="005031F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031F5">
        <w:rPr>
          <w:rFonts w:ascii="Times New Roman" w:hAnsi="Times New Roman"/>
          <w:sz w:val="18"/>
          <w:szCs w:val="18"/>
        </w:rPr>
        <w:t xml:space="preserve"> Rozporządzenie Parlamentu Europejskiego i Rady (EU) Nr 1303/2013 z dnia 17 grudnia 2013 r. </w:t>
      </w:r>
      <w:r w:rsidRPr="005031F5">
        <w:rPr>
          <w:rFonts w:ascii="Times New Roman" w:hAnsi="Times New Roman"/>
          <w:bCs/>
          <w:sz w:val="18"/>
          <w:szCs w:val="18"/>
        </w:rPr>
        <w:t>ustanawiające wspólne przepisy dotyczące Europejskiego Funduszu Rozwoju Regionalnego, Europejskiego</w:t>
      </w:r>
      <w:r w:rsidRPr="003471C4">
        <w:rPr>
          <w:rFonts w:ascii="Times New Roman" w:hAnsi="Times New Roman"/>
          <w:bCs/>
          <w:sz w:val="18"/>
          <w:szCs w:val="18"/>
        </w:rPr>
        <w:t xml:space="preserve">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U. UE L 347 z d</w:t>
      </w:r>
      <w:r>
        <w:rPr>
          <w:rFonts w:ascii="Times New Roman" w:hAnsi="Times New Roman"/>
          <w:bCs/>
          <w:sz w:val="18"/>
          <w:szCs w:val="18"/>
        </w:rPr>
        <w:t>nia 20.12.2013 r., str. 320 i nast.).</w:t>
      </w:r>
    </w:p>
  </w:footnote>
  <w:footnote w:id="5">
    <w:p w:rsidR="00F94AFB" w:rsidRDefault="00F94AFB" w:rsidP="001568FD">
      <w:pPr>
        <w:pStyle w:val="Tekstprzypisudolnego"/>
        <w:jc w:val="both"/>
      </w:pPr>
      <w:r w:rsidRPr="005031F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031F5">
        <w:rPr>
          <w:rFonts w:ascii="Times New Roman" w:hAnsi="Times New Roman"/>
          <w:sz w:val="18"/>
          <w:szCs w:val="18"/>
        </w:rPr>
        <w:t xml:space="preserve"> Osoby z niepełnosprawnościami w rozumieniu ustawy z dnia 27 sierpnia 1997 r. o rehabilitacji zawodowej i społecznej oraz zatrudnianiu osób niepełnosprawnych (Dz. U. z 201</w:t>
      </w:r>
      <w:r>
        <w:rPr>
          <w:rFonts w:ascii="Times New Roman" w:hAnsi="Times New Roman"/>
          <w:sz w:val="18"/>
          <w:szCs w:val="18"/>
        </w:rPr>
        <w:t>8</w:t>
      </w:r>
      <w:r w:rsidRPr="005031F5">
        <w:rPr>
          <w:rFonts w:ascii="Times New Roman" w:hAnsi="Times New Roman"/>
          <w:sz w:val="18"/>
          <w:szCs w:val="18"/>
        </w:rPr>
        <w:t xml:space="preserve"> r. poz. </w:t>
      </w:r>
      <w:r>
        <w:rPr>
          <w:rFonts w:ascii="Times New Roman" w:hAnsi="Times New Roman"/>
          <w:sz w:val="18"/>
          <w:szCs w:val="18"/>
        </w:rPr>
        <w:t>511</w:t>
      </w:r>
      <w:r w:rsidRPr="005031F5">
        <w:rPr>
          <w:rFonts w:ascii="Times New Roman" w:hAnsi="Times New Roman"/>
          <w:sz w:val="18"/>
          <w:szCs w:val="18"/>
        </w:rPr>
        <w:t xml:space="preserve"> </w:t>
      </w:r>
      <w:r w:rsidRPr="005031F5">
        <w:rPr>
          <w:rFonts w:ascii="Times New Roman" w:hAnsi="Times New Roman"/>
          <w:sz w:val="18"/>
          <w:szCs w:val="18"/>
        </w:rPr>
        <w:br/>
        <w:t xml:space="preserve">z </w:t>
      </w:r>
      <w:proofErr w:type="spellStart"/>
      <w:r w:rsidRPr="005031F5">
        <w:rPr>
          <w:rFonts w:ascii="Times New Roman" w:hAnsi="Times New Roman"/>
          <w:sz w:val="18"/>
          <w:szCs w:val="18"/>
        </w:rPr>
        <w:t>późn</w:t>
      </w:r>
      <w:proofErr w:type="spellEnd"/>
      <w:r w:rsidRPr="005031F5">
        <w:rPr>
          <w:rFonts w:ascii="Times New Roman" w:hAnsi="Times New Roman"/>
          <w:sz w:val="18"/>
          <w:szCs w:val="18"/>
        </w:rPr>
        <w:t>.</w:t>
      </w:r>
      <w:r w:rsidRPr="003471C4">
        <w:rPr>
          <w:rFonts w:ascii="Times New Roman" w:hAnsi="Times New Roman"/>
          <w:sz w:val="18"/>
          <w:szCs w:val="18"/>
        </w:rPr>
        <w:t xml:space="preserve"> zm.), a także osoby z zaburzeniami psychicznymi, o których mowa w ustawie z dnia 19 sierpnia 1994r. o ochronie zdrowia psychicznego (Dz. U. z 201</w:t>
      </w:r>
      <w:r>
        <w:rPr>
          <w:rFonts w:ascii="Times New Roman" w:hAnsi="Times New Roman"/>
          <w:sz w:val="18"/>
          <w:szCs w:val="18"/>
        </w:rPr>
        <w:t>7</w:t>
      </w:r>
      <w:r w:rsidRPr="003471C4">
        <w:rPr>
          <w:rFonts w:ascii="Times New Roman" w:hAnsi="Times New Roman"/>
          <w:sz w:val="18"/>
          <w:szCs w:val="18"/>
        </w:rPr>
        <w:t xml:space="preserve"> r. poz. </w:t>
      </w:r>
      <w:r>
        <w:rPr>
          <w:rFonts w:ascii="Times New Roman" w:hAnsi="Times New Roman"/>
          <w:sz w:val="18"/>
          <w:szCs w:val="18"/>
        </w:rPr>
        <w:t xml:space="preserve">882 z </w:t>
      </w:r>
      <w:proofErr w:type="spellStart"/>
      <w:r>
        <w:rPr>
          <w:rFonts w:ascii="Times New Roman" w:hAnsi="Times New Roman"/>
          <w:sz w:val="18"/>
          <w:szCs w:val="18"/>
        </w:rPr>
        <w:t>późn</w:t>
      </w:r>
      <w:proofErr w:type="spellEnd"/>
      <w:r>
        <w:rPr>
          <w:rFonts w:ascii="Times New Roman" w:hAnsi="Times New Roman"/>
          <w:sz w:val="18"/>
          <w:szCs w:val="18"/>
        </w:rPr>
        <w:t>. zm.</w:t>
      </w:r>
      <w:r w:rsidRPr="003471C4">
        <w:rPr>
          <w:rFonts w:ascii="Times New Roman" w:hAnsi="Times New Roman"/>
          <w:sz w:val="18"/>
          <w:szCs w:val="18"/>
        </w:rPr>
        <w:t xml:space="preserve">). </w:t>
      </w:r>
    </w:p>
  </w:footnote>
  <w:footnote w:id="6">
    <w:p w:rsidR="00F94AFB" w:rsidRPr="00836C0F" w:rsidRDefault="00F94AFB" w:rsidP="009464D9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836C0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36C0F">
        <w:rPr>
          <w:rFonts w:ascii="Times New Roman" w:hAnsi="Times New Roman"/>
          <w:sz w:val="18"/>
          <w:szCs w:val="18"/>
        </w:rPr>
        <w:t xml:space="preserve"> W przypadku modernizacji dostępność dotyczy co najmniej tych elementów budynku, które były przedmiotem współfinansowania. </w:t>
      </w:r>
    </w:p>
  </w:footnote>
  <w:footnote w:id="7">
    <w:p w:rsidR="00F94AFB" w:rsidRPr="00836C0F" w:rsidRDefault="00F94AFB" w:rsidP="009464D9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836C0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36C0F">
        <w:rPr>
          <w:rFonts w:ascii="Times New Roman" w:hAnsi="Times New Roman"/>
          <w:sz w:val="18"/>
          <w:szCs w:val="18"/>
        </w:rPr>
        <w:t xml:space="preserve"> Przebudowa to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kondygnacji.</w:t>
      </w:r>
    </w:p>
  </w:footnote>
  <w:footnote w:id="8">
    <w:p w:rsidR="00F94AFB" w:rsidRPr="00836C0F" w:rsidRDefault="00F94AFB" w:rsidP="009464D9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836C0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36C0F">
        <w:rPr>
          <w:rFonts w:ascii="Times New Roman" w:hAnsi="Times New Roman"/>
          <w:sz w:val="18"/>
          <w:szCs w:val="18"/>
        </w:rPr>
        <w:t xml:space="preserve"> Rozbudowa to powiększenie, rozszerzenie budowli, obszaru już zabudowanego, dobudowywanie nowych elementów.</w:t>
      </w:r>
    </w:p>
    <w:p w:rsidR="00F94AFB" w:rsidRDefault="00F94AFB" w:rsidP="009464D9">
      <w:pPr>
        <w:pStyle w:val="Tekstprzypisudolnego"/>
      </w:pPr>
    </w:p>
  </w:footnote>
  <w:footnote w:id="9">
    <w:p w:rsidR="00F94AFB" w:rsidRPr="00572E35" w:rsidRDefault="00F94AFB">
      <w:pPr>
        <w:pStyle w:val="Tekstprzypisudolnego"/>
        <w:rPr>
          <w:color w:val="000000" w:themeColor="text1"/>
        </w:rPr>
      </w:pPr>
      <w:r w:rsidRPr="005031F5">
        <w:rPr>
          <w:rStyle w:val="Odwoanieprzypisudolnego"/>
          <w:rFonts w:ascii="Times New Roman" w:hAnsi="Times New Roman"/>
          <w:color w:val="000000" w:themeColor="text1"/>
          <w:sz w:val="18"/>
          <w:szCs w:val="18"/>
        </w:rPr>
        <w:footnoteRef/>
      </w:r>
      <w:r w:rsidRPr="005031F5">
        <w:rPr>
          <w:rFonts w:ascii="Times New Roman" w:hAnsi="Times New Roman"/>
          <w:color w:val="000000" w:themeColor="text1"/>
          <w:sz w:val="18"/>
          <w:szCs w:val="18"/>
        </w:rPr>
        <w:t xml:space="preserve"> IZ</w:t>
      </w:r>
      <w:r w:rsidRPr="00572E35">
        <w:rPr>
          <w:rFonts w:ascii="Times New Roman" w:hAnsi="Times New Roman"/>
          <w:color w:val="000000" w:themeColor="text1"/>
          <w:sz w:val="18"/>
          <w:szCs w:val="18"/>
        </w:rPr>
        <w:t xml:space="preserve"> RPO WK-P dopuszcza możliwość </w:t>
      </w:r>
      <w:r>
        <w:rPr>
          <w:rFonts w:ascii="Times New Roman" w:hAnsi="Times New Roman"/>
          <w:color w:val="000000" w:themeColor="text1"/>
          <w:sz w:val="18"/>
          <w:szCs w:val="18"/>
        </w:rPr>
        <w:t xml:space="preserve">jednokrotnego usunięcia braków lub poprawienia oczywistych omyłek w projekcie. </w:t>
      </w:r>
    </w:p>
  </w:footnote>
  <w:footnote w:id="10">
    <w:p w:rsidR="00F94AFB" w:rsidRDefault="00F94A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Ilekroć w poniższych warunkach</w:t>
      </w:r>
      <w:r w:rsidRPr="0022263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jest </w:t>
      </w:r>
      <w:r w:rsidRPr="00222638">
        <w:rPr>
          <w:rFonts w:ascii="Times New Roman" w:hAnsi="Times New Roman"/>
          <w:sz w:val="18"/>
          <w:szCs w:val="18"/>
        </w:rPr>
        <w:t>mowa o SZOOP, należy rozumieć SZOOP obowiązujący na moment ogłoszenia naboru.</w:t>
      </w:r>
    </w:p>
  </w:footnote>
  <w:footnote w:id="11">
    <w:p w:rsidR="00F94AFB" w:rsidRPr="005031F5" w:rsidRDefault="00F94AFB" w:rsidP="00957A20">
      <w:pPr>
        <w:pStyle w:val="Tekstprzypisudolnego"/>
        <w:rPr>
          <w:rFonts w:ascii="Times New Roman" w:hAnsi="Times New Roman"/>
          <w:sz w:val="18"/>
          <w:szCs w:val="18"/>
        </w:rPr>
      </w:pPr>
      <w:r w:rsidRPr="005031F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031F5">
        <w:rPr>
          <w:rFonts w:ascii="Times New Roman" w:hAnsi="Times New Roman"/>
          <w:sz w:val="18"/>
          <w:szCs w:val="18"/>
        </w:rPr>
        <w:t xml:space="preserve"> Ilekroć w poniższych warunkach mowa jest o wnioskodawcy, należy przez to rozumieć zarówno wnioskodawcę o</w:t>
      </w:r>
      <w:r>
        <w:rPr>
          <w:rFonts w:ascii="Times New Roman" w:hAnsi="Times New Roman"/>
          <w:sz w:val="18"/>
          <w:szCs w:val="18"/>
        </w:rPr>
        <w:t>raz partnera, chyba że warunek</w:t>
      </w:r>
      <w:r w:rsidRPr="005031F5">
        <w:rPr>
          <w:rFonts w:ascii="Times New Roman" w:hAnsi="Times New Roman"/>
          <w:sz w:val="18"/>
          <w:szCs w:val="18"/>
        </w:rPr>
        <w:t xml:space="preserve"> stanowi inaczej.</w:t>
      </w:r>
    </w:p>
  </w:footnote>
  <w:footnote w:id="12">
    <w:p w:rsidR="00F94AFB" w:rsidRPr="009D570E" w:rsidRDefault="00F94AFB" w:rsidP="009D570E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5031F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031F5">
        <w:rPr>
          <w:rFonts w:ascii="Times New Roman" w:hAnsi="Times New Roman"/>
          <w:sz w:val="18"/>
          <w:szCs w:val="18"/>
        </w:rPr>
        <w:t xml:space="preserve"> Rozporządzenie</w:t>
      </w:r>
      <w:r w:rsidRPr="009D570E">
        <w:rPr>
          <w:rFonts w:ascii="Times New Roman" w:hAnsi="Times New Roman"/>
          <w:sz w:val="18"/>
          <w:szCs w:val="18"/>
        </w:rPr>
        <w:t xml:space="preserve">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L347 z 20.12.2013, str. 320 i nast.) (dalej: rozporządzenie 1303/2013).</w:t>
      </w:r>
    </w:p>
  </w:footnote>
  <w:footnote w:id="13">
    <w:p w:rsidR="00F94AFB" w:rsidRDefault="00F94A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</w:t>
      </w:r>
      <w:r w:rsidRPr="0019726A">
        <w:rPr>
          <w:rFonts w:ascii="Times New Roman" w:hAnsi="Times New Roman"/>
          <w:sz w:val="18"/>
          <w:szCs w:val="18"/>
        </w:rPr>
        <w:t>cquis</w:t>
      </w:r>
      <w:proofErr w:type="spellEnd"/>
      <w:r>
        <w:rPr>
          <w:rFonts w:ascii="Times New Roman" w:hAnsi="Times New Roman"/>
          <w:sz w:val="18"/>
          <w:szCs w:val="18"/>
        </w:rPr>
        <w:t xml:space="preserve"> -</w:t>
      </w:r>
      <w:r w:rsidRPr="0019726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19726A">
        <w:rPr>
          <w:rFonts w:ascii="Times New Roman" w:hAnsi="Times New Roman"/>
          <w:sz w:val="18"/>
          <w:szCs w:val="18"/>
        </w:rPr>
        <w:t>dorobek prawny</w:t>
      </w:r>
      <w:r>
        <w:rPr>
          <w:rFonts w:ascii="Times New Roman" w:hAnsi="Times New Roman"/>
          <w:sz w:val="18"/>
          <w:szCs w:val="18"/>
        </w:rPr>
        <w:t xml:space="preserve"> UE</w:t>
      </w:r>
      <w:r w:rsidRPr="0019726A">
        <w:rPr>
          <w:rFonts w:ascii="Times New Roman" w:hAnsi="Times New Roman"/>
          <w:sz w:val="18"/>
          <w:szCs w:val="18"/>
        </w:rPr>
        <w:t>.</w:t>
      </w:r>
    </w:p>
  </w:footnote>
  <w:footnote w:id="14">
    <w:p w:rsidR="00F94AFB" w:rsidRDefault="00F94AFB" w:rsidP="00836C0F">
      <w:pPr>
        <w:pStyle w:val="Tekstprzypisudolnego"/>
        <w:ind w:right="-30"/>
        <w:jc w:val="both"/>
        <w:rPr>
          <w:sz w:val="16"/>
          <w:szCs w:val="16"/>
        </w:rPr>
      </w:pPr>
      <w:r w:rsidRPr="0092547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925476">
        <w:rPr>
          <w:rFonts w:ascii="Times New Roman" w:hAnsi="Times New Roman"/>
          <w:sz w:val="18"/>
          <w:szCs w:val="18"/>
        </w:rPr>
        <w:t xml:space="preserve"> Osoby z niepełnosprawnościami w rozumieniu ustawy z dnia 27 sierpnia 1997 r. o rehabilitacji zawodowej i społecznej oraz zatrudnianiu osób niepełnosprawnych (Dz. U. z 201</w:t>
      </w:r>
      <w:r>
        <w:rPr>
          <w:rFonts w:ascii="Times New Roman" w:hAnsi="Times New Roman"/>
          <w:sz w:val="18"/>
          <w:szCs w:val="18"/>
        </w:rPr>
        <w:t>8</w:t>
      </w:r>
      <w:r w:rsidRPr="00925476">
        <w:rPr>
          <w:rFonts w:ascii="Times New Roman" w:hAnsi="Times New Roman"/>
          <w:sz w:val="18"/>
          <w:szCs w:val="18"/>
        </w:rPr>
        <w:t xml:space="preserve"> r. poz. </w:t>
      </w:r>
      <w:r>
        <w:rPr>
          <w:rFonts w:ascii="Times New Roman" w:hAnsi="Times New Roman"/>
          <w:sz w:val="18"/>
          <w:szCs w:val="18"/>
        </w:rPr>
        <w:t xml:space="preserve">511 </w:t>
      </w:r>
      <w:r>
        <w:rPr>
          <w:rFonts w:ascii="Times New Roman" w:hAnsi="Times New Roman"/>
          <w:sz w:val="18"/>
          <w:szCs w:val="18"/>
        </w:rPr>
        <w:br/>
      </w:r>
      <w:r w:rsidRPr="00925476">
        <w:rPr>
          <w:rFonts w:ascii="Times New Roman" w:hAnsi="Times New Roman"/>
          <w:sz w:val="18"/>
          <w:szCs w:val="18"/>
        </w:rPr>
        <w:t xml:space="preserve">z </w:t>
      </w:r>
      <w:proofErr w:type="spellStart"/>
      <w:r w:rsidRPr="00925476">
        <w:rPr>
          <w:rFonts w:ascii="Times New Roman" w:hAnsi="Times New Roman"/>
          <w:sz w:val="18"/>
          <w:szCs w:val="18"/>
        </w:rPr>
        <w:t>późn</w:t>
      </w:r>
      <w:proofErr w:type="spellEnd"/>
      <w:r w:rsidRPr="00925476">
        <w:rPr>
          <w:rFonts w:ascii="Times New Roman" w:hAnsi="Times New Roman"/>
          <w:sz w:val="18"/>
          <w:szCs w:val="18"/>
        </w:rPr>
        <w:t>. zm.), a także osoby z zaburzeniami psychicznymi, o których mowa w ustawie z dnia 19 sierpnia 1994 r. o ochronie zdrowia psychicznego (Dz. U. z 2017 r. poz. 882</w:t>
      </w:r>
      <w:r>
        <w:rPr>
          <w:rFonts w:ascii="Times New Roman" w:hAnsi="Times New Roman"/>
          <w:sz w:val="18"/>
          <w:szCs w:val="18"/>
        </w:rPr>
        <w:t xml:space="preserve"> z </w:t>
      </w:r>
      <w:proofErr w:type="spellStart"/>
      <w:r>
        <w:rPr>
          <w:rFonts w:ascii="Times New Roman" w:hAnsi="Times New Roman"/>
          <w:sz w:val="18"/>
          <w:szCs w:val="18"/>
        </w:rPr>
        <w:t>późn</w:t>
      </w:r>
      <w:proofErr w:type="spellEnd"/>
      <w:r>
        <w:rPr>
          <w:rFonts w:ascii="Times New Roman" w:hAnsi="Times New Roman"/>
          <w:sz w:val="18"/>
          <w:szCs w:val="18"/>
        </w:rPr>
        <w:t>. zm.</w:t>
      </w:r>
      <w:r w:rsidRPr="00925476">
        <w:rPr>
          <w:rFonts w:ascii="Times New Roman" w:hAnsi="Times New Roman"/>
          <w:sz w:val="18"/>
          <w:szCs w:val="18"/>
        </w:rPr>
        <w:t>).</w:t>
      </w:r>
    </w:p>
  </w:footnote>
  <w:footnote w:id="15">
    <w:p w:rsidR="00F94AFB" w:rsidRPr="001767DA" w:rsidRDefault="00F94AFB" w:rsidP="0013210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1767DA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767DA">
        <w:rPr>
          <w:rFonts w:ascii="Times New Roman" w:hAnsi="Times New Roman"/>
          <w:sz w:val="18"/>
          <w:szCs w:val="18"/>
        </w:rPr>
        <w:t xml:space="preserve"> W przypadku modernizacji dostępność dotyczy co najmniej tych elementów budynku, które były przedmiotem współfinansowania. </w:t>
      </w:r>
    </w:p>
  </w:footnote>
  <w:footnote w:id="16">
    <w:p w:rsidR="00F94AFB" w:rsidRPr="001767DA" w:rsidRDefault="00F94AFB" w:rsidP="004F1F5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1767DA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767DA">
        <w:rPr>
          <w:rFonts w:ascii="Times New Roman" w:hAnsi="Times New Roman"/>
          <w:sz w:val="18"/>
          <w:szCs w:val="18"/>
        </w:rPr>
        <w:t xml:space="preserve"> Przebudowa to wykonywanie robót budowlanych, w wyniku których następuje zmiana parametrów użytkowych lub technicznych istniejącego obiektu budowlanego, z wyjątkiem charakterystycznych parametrów, jak: kubatura, powierzchnia zabudowy, wysokość, długość, szerokość bądź liczba kondygnacji.</w:t>
      </w:r>
    </w:p>
  </w:footnote>
  <w:footnote w:id="17">
    <w:p w:rsidR="00F94AFB" w:rsidRPr="001767DA" w:rsidRDefault="00F94AFB" w:rsidP="004F1F55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1767DA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767DA">
        <w:rPr>
          <w:rFonts w:ascii="Times New Roman" w:hAnsi="Times New Roman"/>
          <w:sz w:val="18"/>
          <w:szCs w:val="18"/>
        </w:rPr>
        <w:t xml:space="preserve"> Rozbudowa to powiększenie, rozszerzenie budowli, obszaru już zabudowanego, dobudowywanie nowych elementów.</w:t>
      </w:r>
    </w:p>
    <w:p w:rsidR="00F94AFB" w:rsidRDefault="00F94AFB" w:rsidP="004F1F55">
      <w:pPr>
        <w:pStyle w:val="Tekstprzypisudolnego"/>
      </w:pPr>
    </w:p>
  </w:footnote>
  <w:footnote w:id="18">
    <w:p w:rsidR="00F94AFB" w:rsidRPr="00851066" w:rsidRDefault="00F94AFB">
      <w:pPr>
        <w:pStyle w:val="Tekstprzypisudolnego"/>
        <w:rPr>
          <w:rFonts w:ascii="Times New Roman" w:hAnsi="Times New Roman"/>
          <w:sz w:val="18"/>
          <w:szCs w:val="18"/>
        </w:rPr>
      </w:pPr>
      <w:r w:rsidRPr="0085106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51066">
        <w:rPr>
          <w:rFonts w:ascii="Times New Roman" w:hAnsi="Times New Roman"/>
          <w:sz w:val="18"/>
          <w:szCs w:val="18"/>
        </w:rPr>
        <w:t xml:space="preserve"> Kwota dofinansowania z EFRR nie może przekraczać kwoty wskazanej w GPR/LPR. </w:t>
      </w:r>
    </w:p>
  </w:footnote>
  <w:footnote w:id="19">
    <w:p w:rsidR="00F94AFB" w:rsidRPr="00161B32" w:rsidRDefault="00F94AFB" w:rsidP="00514702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5031F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031F5">
        <w:rPr>
          <w:rFonts w:ascii="Times New Roman" w:hAnsi="Times New Roman"/>
          <w:sz w:val="18"/>
          <w:szCs w:val="18"/>
        </w:rPr>
        <w:t xml:space="preserve"> W przypadku przedsięwzięć realizowanych w formule „zaprojektuj i wybuduj” opinia wydawana będzie na podstawie Programu Funkcjonalno-Użytkowego, który w tym celu powinien zawierać elementy określone w dokumencie </w:t>
      </w:r>
      <w:r w:rsidRPr="005031F5">
        <w:rPr>
          <w:rFonts w:ascii="Times New Roman" w:hAnsi="Times New Roman"/>
          <w:i/>
          <w:sz w:val="18"/>
          <w:szCs w:val="18"/>
        </w:rPr>
        <w:t xml:space="preserve">Warunki jakie Beneficjent powinien spełnić w programie funkcjonalno-użytkowym inwestycji realizowanej z udziałem środków publicznych </w:t>
      </w:r>
      <w:r>
        <w:rPr>
          <w:rFonts w:ascii="Times New Roman" w:hAnsi="Times New Roman"/>
          <w:i/>
          <w:sz w:val="18"/>
          <w:szCs w:val="18"/>
        </w:rPr>
        <w:br/>
      </w:r>
      <w:r w:rsidRPr="005031F5">
        <w:rPr>
          <w:rFonts w:ascii="Times New Roman" w:hAnsi="Times New Roman"/>
          <w:i/>
          <w:sz w:val="18"/>
          <w:szCs w:val="18"/>
        </w:rPr>
        <w:t xml:space="preserve">w okresie programowania 2014-2020 w kontekście ładu przestrzennego, w celu umożliwienia dokonania oceny z „Regionalnymi zasadami i standardami kształtowania ładu przestrzennego </w:t>
      </w:r>
      <w:r>
        <w:rPr>
          <w:rFonts w:ascii="Times New Roman" w:hAnsi="Times New Roman"/>
          <w:i/>
          <w:sz w:val="18"/>
          <w:szCs w:val="18"/>
        </w:rPr>
        <w:br/>
      </w:r>
      <w:r w:rsidRPr="005031F5">
        <w:rPr>
          <w:rFonts w:ascii="Times New Roman" w:hAnsi="Times New Roman"/>
          <w:i/>
          <w:sz w:val="18"/>
          <w:szCs w:val="18"/>
        </w:rPr>
        <w:t>w polityce województwa kujawsko-pomorskiego”</w:t>
      </w:r>
      <w:r w:rsidRPr="005031F5">
        <w:rPr>
          <w:rFonts w:ascii="Times New Roman" w:hAnsi="Times New Roman"/>
          <w:sz w:val="18"/>
          <w:szCs w:val="18"/>
        </w:rPr>
        <w:t>.</w:t>
      </w:r>
    </w:p>
  </w:footnote>
  <w:footnote w:id="20">
    <w:p w:rsidR="00F94AFB" w:rsidRPr="005031F5" w:rsidRDefault="00F94AFB" w:rsidP="003B2E8C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5031F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031F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Patrz przypis 1</w:t>
      </w:r>
      <w:r w:rsidR="00E35FB5">
        <w:rPr>
          <w:rFonts w:ascii="Times New Roman" w:hAnsi="Times New Roman"/>
          <w:sz w:val="18"/>
          <w:szCs w:val="18"/>
        </w:rPr>
        <w:t>9</w:t>
      </w:r>
      <w:r>
        <w:rPr>
          <w:rFonts w:ascii="Times New Roman" w:hAnsi="Times New Roman"/>
          <w:sz w:val="18"/>
          <w:szCs w:val="18"/>
        </w:rPr>
        <w:t>.</w:t>
      </w:r>
    </w:p>
    <w:p w:rsidR="00F94AFB" w:rsidRPr="005A5CCF" w:rsidRDefault="00F94AFB" w:rsidP="003B2E8C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D27" w:rsidRDefault="00767D2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AFB" w:rsidRPr="006B21FE" w:rsidRDefault="00F94AFB" w:rsidP="006B21FE">
    <w:pPr>
      <w:jc w:val="right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3A" w:rsidRDefault="0068203A" w:rsidP="0068203A">
    <w:pPr>
      <w:tabs>
        <w:tab w:val="left" w:pos="9923"/>
      </w:tabs>
      <w:ind w:left="8494" w:firstLine="709"/>
      <w:rPr>
        <w:sz w:val="18"/>
        <w:szCs w:val="18"/>
      </w:rPr>
    </w:pPr>
    <w:r>
      <w:rPr>
        <w:sz w:val="18"/>
        <w:szCs w:val="18"/>
      </w:rPr>
      <w:t>Załącznik do uchwały Nr 8</w:t>
    </w:r>
    <w:r w:rsidR="005150D6">
      <w:rPr>
        <w:sz w:val="18"/>
        <w:szCs w:val="18"/>
      </w:rPr>
      <w:t>4</w:t>
    </w:r>
    <w:r>
      <w:rPr>
        <w:sz w:val="18"/>
        <w:szCs w:val="18"/>
      </w:rPr>
      <w:t>/2018</w:t>
    </w:r>
  </w:p>
  <w:p w:rsidR="0068203A" w:rsidRDefault="00767D27" w:rsidP="0068203A">
    <w:pPr>
      <w:tabs>
        <w:tab w:val="left" w:pos="9923"/>
      </w:tabs>
      <w:ind w:left="8494" w:firstLine="709"/>
      <w:rPr>
        <w:sz w:val="18"/>
        <w:szCs w:val="18"/>
      </w:rPr>
    </w:pPr>
    <w:r>
      <w:rPr>
        <w:sz w:val="18"/>
        <w:szCs w:val="18"/>
      </w:rPr>
      <w:t xml:space="preserve">KM </w:t>
    </w:r>
    <w:r w:rsidR="0068203A">
      <w:rPr>
        <w:sz w:val="18"/>
        <w:szCs w:val="18"/>
      </w:rPr>
      <w:t xml:space="preserve"> RPO </w:t>
    </w:r>
    <w:proofErr w:type="spellStart"/>
    <w:r w:rsidR="0068203A">
      <w:rPr>
        <w:sz w:val="18"/>
        <w:szCs w:val="18"/>
      </w:rPr>
      <w:t>WK-P</w:t>
    </w:r>
    <w:proofErr w:type="spellEnd"/>
    <w:r>
      <w:rPr>
        <w:sz w:val="18"/>
        <w:szCs w:val="18"/>
      </w:rPr>
      <w:t xml:space="preserve"> na lata 2014-2020</w:t>
    </w:r>
  </w:p>
  <w:p w:rsidR="0068203A" w:rsidRDefault="0068203A" w:rsidP="0068203A">
    <w:pPr>
      <w:tabs>
        <w:tab w:val="left" w:pos="9923"/>
      </w:tabs>
      <w:ind w:left="8494" w:firstLine="709"/>
      <w:rPr>
        <w:sz w:val="18"/>
        <w:szCs w:val="18"/>
      </w:rPr>
    </w:pPr>
    <w:r>
      <w:rPr>
        <w:sz w:val="18"/>
        <w:szCs w:val="18"/>
      </w:rPr>
      <w:t>z dnia 29</w:t>
    </w:r>
    <w:r w:rsidR="00A365D8">
      <w:rPr>
        <w:sz w:val="18"/>
        <w:szCs w:val="18"/>
      </w:rPr>
      <w:t xml:space="preserve"> sierpnia 2018 r.</w:t>
    </w:r>
    <w:r>
      <w:rPr>
        <w:sz w:val="18"/>
        <w:szCs w:val="18"/>
      </w:rPr>
      <w:t xml:space="preserve"> </w:t>
    </w:r>
  </w:p>
  <w:p w:rsidR="00F94AFB" w:rsidRPr="003A44AC" w:rsidRDefault="00F94AFB" w:rsidP="00A269CF">
    <w:pPr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8AC"/>
    <w:multiLevelType w:val="hybridMultilevel"/>
    <w:tmpl w:val="E99E1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10B02"/>
    <w:multiLevelType w:val="hybridMultilevel"/>
    <w:tmpl w:val="ED509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0B00"/>
    <w:multiLevelType w:val="hybridMultilevel"/>
    <w:tmpl w:val="2DF0BE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E822A7"/>
    <w:multiLevelType w:val="hybridMultilevel"/>
    <w:tmpl w:val="3B407DEE"/>
    <w:lvl w:ilvl="0" w:tplc="6FD0F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24B77"/>
    <w:multiLevelType w:val="hybridMultilevel"/>
    <w:tmpl w:val="D0E09A4E"/>
    <w:lvl w:ilvl="0" w:tplc="E6B09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73123"/>
    <w:multiLevelType w:val="hybridMultilevel"/>
    <w:tmpl w:val="A120C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27924"/>
    <w:multiLevelType w:val="hybridMultilevel"/>
    <w:tmpl w:val="5F84C196"/>
    <w:lvl w:ilvl="0" w:tplc="2408A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56AFE"/>
    <w:multiLevelType w:val="hybridMultilevel"/>
    <w:tmpl w:val="C0D8AE9A"/>
    <w:lvl w:ilvl="0" w:tplc="6FD0F3D6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8">
    <w:nsid w:val="18CC010E"/>
    <w:multiLevelType w:val="hybridMultilevel"/>
    <w:tmpl w:val="40989B28"/>
    <w:lvl w:ilvl="0" w:tplc="6FD0F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20E2D"/>
    <w:multiLevelType w:val="hybridMultilevel"/>
    <w:tmpl w:val="716461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F6054"/>
    <w:multiLevelType w:val="hybridMultilevel"/>
    <w:tmpl w:val="92E4D112"/>
    <w:lvl w:ilvl="0" w:tplc="5BC645B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BF0D41"/>
    <w:multiLevelType w:val="hybridMultilevel"/>
    <w:tmpl w:val="3F4E265A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7A0F7C"/>
    <w:multiLevelType w:val="hybridMultilevel"/>
    <w:tmpl w:val="8AE05E62"/>
    <w:lvl w:ilvl="0" w:tplc="6FD0F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35D6C"/>
    <w:multiLevelType w:val="hybridMultilevel"/>
    <w:tmpl w:val="16144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820C74"/>
    <w:multiLevelType w:val="hybridMultilevel"/>
    <w:tmpl w:val="0FC42B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357417"/>
    <w:multiLevelType w:val="hybridMultilevel"/>
    <w:tmpl w:val="DAB258C6"/>
    <w:lvl w:ilvl="0" w:tplc="955A197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640FA"/>
    <w:multiLevelType w:val="hybridMultilevel"/>
    <w:tmpl w:val="2DF0BE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1707D2"/>
    <w:multiLevelType w:val="hybridMultilevel"/>
    <w:tmpl w:val="6D941EC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6C287C57"/>
    <w:multiLevelType w:val="hybridMultilevel"/>
    <w:tmpl w:val="B70CBF5A"/>
    <w:lvl w:ilvl="0" w:tplc="5BC645B0">
      <w:start w:val="1"/>
      <w:numFmt w:val="bullet"/>
      <w:lvlText w:val="-"/>
      <w:lvlJc w:val="left"/>
      <w:pPr>
        <w:ind w:left="99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9">
    <w:nsid w:val="6F1D0196"/>
    <w:multiLevelType w:val="hybridMultilevel"/>
    <w:tmpl w:val="0C28C476"/>
    <w:lvl w:ilvl="0" w:tplc="2408A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424134"/>
    <w:multiLevelType w:val="hybridMultilevel"/>
    <w:tmpl w:val="16144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6"/>
  </w:num>
  <w:num w:numId="5">
    <w:abstractNumId w:val="19"/>
  </w:num>
  <w:num w:numId="6">
    <w:abstractNumId w:val="16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10"/>
  </w:num>
  <w:num w:numId="12">
    <w:abstractNumId w:val="12"/>
  </w:num>
  <w:num w:numId="13">
    <w:abstractNumId w:val="11"/>
  </w:num>
  <w:num w:numId="14">
    <w:abstractNumId w:val="15"/>
  </w:num>
  <w:num w:numId="15">
    <w:abstractNumId w:val="18"/>
  </w:num>
  <w:num w:numId="16">
    <w:abstractNumId w:val="2"/>
  </w:num>
  <w:num w:numId="17">
    <w:abstractNumId w:val="5"/>
  </w:num>
  <w:num w:numId="18">
    <w:abstractNumId w:val="7"/>
  </w:num>
  <w:num w:numId="19">
    <w:abstractNumId w:val="1"/>
  </w:num>
  <w:num w:numId="20">
    <w:abstractNumId w:val="1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7AD1"/>
    <w:rsid w:val="00000147"/>
    <w:rsid w:val="0000428A"/>
    <w:rsid w:val="000050B3"/>
    <w:rsid w:val="00005AA8"/>
    <w:rsid w:val="00011729"/>
    <w:rsid w:val="00014E96"/>
    <w:rsid w:val="00017357"/>
    <w:rsid w:val="000239C8"/>
    <w:rsid w:val="00024413"/>
    <w:rsid w:val="00024F46"/>
    <w:rsid w:val="00027F9B"/>
    <w:rsid w:val="00037D6C"/>
    <w:rsid w:val="00044B8A"/>
    <w:rsid w:val="0004776F"/>
    <w:rsid w:val="000478A7"/>
    <w:rsid w:val="00050E91"/>
    <w:rsid w:val="0005250C"/>
    <w:rsid w:val="0005255B"/>
    <w:rsid w:val="00054A88"/>
    <w:rsid w:val="00060A0C"/>
    <w:rsid w:val="0006558E"/>
    <w:rsid w:val="00080A31"/>
    <w:rsid w:val="00081CA6"/>
    <w:rsid w:val="000826C0"/>
    <w:rsid w:val="00082ECB"/>
    <w:rsid w:val="00087AB7"/>
    <w:rsid w:val="00096887"/>
    <w:rsid w:val="000A2893"/>
    <w:rsid w:val="000A3F18"/>
    <w:rsid w:val="000B0FC0"/>
    <w:rsid w:val="000B3451"/>
    <w:rsid w:val="000B66A3"/>
    <w:rsid w:val="000B7061"/>
    <w:rsid w:val="000C384E"/>
    <w:rsid w:val="000D4FA2"/>
    <w:rsid w:val="000D5C54"/>
    <w:rsid w:val="000E2C02"/>
    <w:rsid w:val="00103D60"/>
    <w:rsid w:val="00106B10"/>
    <w:rsid w:val="001126AF"/>
    <w:rsid w:val="001127B4"/>
    <w:rsid w:val="00113B4F"/>
    <w:rsid w:val="0011775B"/>
    <w:rsid w:val="00121D3C"/>
    <w:rsid w:val="00126903"/>
    <w:rsid w:val="00132105"/>
    <w:rsid w:val="00141007"/>
    <w:rsid w:val="0014204C"/>
    <w:rsid w:val="001539A4"/>
    <w:rsid w:val="001568FD"/>
    <w:rsid w:val="00156B21"/>
    <w:rsid w:val="00161B32"/>
    <w:rsid w:val="001672DC"/>
    <w:rsid w:val="001717B4"/>
    <w:rsid w:val="0017266A"/>
    <w:rsid w:val="00177D74"/>
    <w:rsid w:val="0018021A"/>
    <w:rsid w:val="00181716"/>
    <w:rsid w:val="0018190F"/>
    <w:rsid w:val="001877FA"/>
    <w:rsid w:val="001900E3"/>
    <w:rsid w:val="0019726A"/>
    <w:rsid w:val="001A0389"/>
    <w:rsid w:val="001B425F"/>
    <w:rsid w:val="001C4ACF"/>
    <w:rsid w:val="001C52B0"/>
    <w:rsid w:val="001C545E"/>
    <w:rsid w:val="001C7221"/>
    <w:rsid w:val="001C7CB2"/>
    <w:rsid w:val="001D5CD3"/>
    <w:rsid w:val="001E049D"/>
    <w:rsid w:val="001E17F8"/>
    <w:rsid w:val="001E1C7B"/>
    <w:rsid w:val="001E2DCE"/>
    <w:rsid w:val="001E3286"/>
    <w:rsid w:val="001E6FC8"/>
    <w:rsid w:val="001F16D9"/>
    <w:rsid w:val="001F2D07"/>
    <w:rsid w:val="001F3677"/>
    <w:rsid w:val="001F7AF4"/>
    <w:rsid w:val="00200E25"/>
    <w:rsid w:val="00201401"/>
    <w:rsid w:val="00212094"/>
    <w:rsid w:val="00215126"/>
    <w:rsid w:val="00221C97"/>
    <w:rsid w:val="00222638"/>
    <w:rsid w:val="0022409A"/>
    <w:rsid w:val="00226347"/>
    <w:rsid w:val="002318EB"/>
    <w:rsid w:val="00233EBA"/>
    <w:rsid w:val="00250798"/>
    <w:rsid w:val="00251BB1"/>
    <w:rsid w:val="00252472"/>
    <w:rsid w:val="00252D37"/>
    <w:rsid w:val="00254150"/>
    <w:rsid w:val="00260736"/>
    <w:rsid w:val="002641BC"/>
    <w:rsid w:val="00264281"/>
    <w:rsid w:val="0026431D"/>
    <w:rsid w:val="00264F38"/>
    <w:rsid w:val="002663B2"/>
    <w:rsid w:val="00267E76"/>
    <w:rsid w:val="0027607F"/>
    <w:rsid w:val="00286339"/>
    <w:rsid w:val="00291A80"/>
    <w:rsid w:val="00295F23"/>
    <w:rsid w:val="0029625E"/>
    <w:rsid w:val="0029720C"/>
    <w:rsid w:val="002A0282"/>
    <w:rsid w:val="002A0A53"/>
    <w:rsid w:val="002A7667"/>
    <w:rsid w:val="002A7B1C"/>
    <w:rsid w:val="002B2327"/>
    <w:rsid w:val="002C2FB4"/>
    <w:rsid w:val="002C55FE"/>
    <w:rsid w:val="002D1432"/>
    <w:rsid w:val="002D307E"/>
    <w:rsid w:val="002E2453"/>
    <w:rsid w:val="002E3844"/>
    <w:rsid w:val="002F049A"/>
    <w:rsid w:val="002F3C71"/>
    <w:rsid w:val="002F5BD9"/>
    <w:rsid w:val="002F790A"/>
    <w:rsid w:val="00305625"/>
    <w:rsid w:val="003127D5"/>
    <w:rsid w:val="003142CC"/>
    <w:rsid w:val="00323E40"/>
    <w:rsid w:val="003274D7"/>
    <w:rsid w:val="0033410E"/>
    <w:rsid w:val="00335F39"/>
    <w:rsid w:val="0033628A"/>
    <w:rsid w:val="00341193"/>
    <w:rsid w:val="003471C4"/>
    <w:rsid w:val="00352743"/>
    <w:rsid w:val="003706F8"/>
    <w:rsid w:val="00373A4A"/>
    <w:rsid w:val="00375BD6"/>
    <w:rsid w:val="00377555"/>
    <w:rsid w:val="003842BB"/>
    <w:rsid w:val="00384AF1"/>
    <w:rsid w:val="00385236"/>
    <w:rsid w:val="00385DF0"/>
    <w:rsid w:val="00386151"/>
    <w:rsid w:val="00395702"/>
    <w:rsid w:val="00396426"/>
    <w:rsid w:val="003A2541"/>
    <w:rsid w:val="003A337A"/>
    <w:rsid w:val="003A44AC"/>
    <w:rsid w:val="003B04BB"/>
    <w:rsid w:val="003B2E8C"/>
    <w:rsid w:val="003B38F7"/>
    <w:rsid w:val="003B3D3D"/>
    <w:rsid w:val="003C09CC"/>
    <w:rsid w:val="003C0EB6"/>
    <w:rsid w:val="003C60F6"/>
    <w:rsid w:val="003C6607"/>
    <w:rsid w:val="003C6C3A"/>
    <w:rsid w:val="003D30FF"/>
    <w:rsid w:val="003E21EB"/>
    <w:rsid w:val="003E3384"/>
    <w:rsid w:val="003E4B35"/>
    <w:rsid w:val="003F0B59"/>
    <w:rsid w:val="00402FE6"/>
    <w:rsid w:val="004048B2"/>
    <w:rsid w:val="004053FE"/>
    <w:rsid w:val="004113BF"/>
    <w:rsid w:val="0041284E"/>
    <w:rsid w:val="00415C2D"/>
    <w:rsid w:val="00426D60"/>
    <w:rsid w:val="00427FB0"/>
    <w:rsid w:val="004409F0"/>
    <w:rsid w:val="00442137"/>
    <w:rsid w:val="00443532"/>
    <w:rsid w:val="00446AD3"/>
    <w:rsid w:val="00453115"/>
    <w:rsid w:val="00454459"/>
    <w:rsid w:val="00455632"/>
    <w:rsid w:val="00456946"/>
    <w:rsid w:val="004606D1"/>
    <w:rsid w:val="00466E12"/>
    <w:rsid w:val="00471676"/>
    <w:rsid w:val="00473510"/>
    <w:rsid w:val="0047659A"/>
    <w:rsid w:val="00476E6B"/>
    <w:rsid w:val="00480BDF"/>
    <w:rsid w:val="0048544A"/>
    <w:rsid w:val="0049624A"/>
    <w:rsid w:val="004973FC"/>
    <w:rsid w:val="004A2D7B"/>
    <w:rsid w:val="004B1106"/>
    <w:rsid w:val="004B5A78"/>
    <w:rsid w:val="004C1A3F"/>
    <w:rsid w:val="004C22E2"/>
    <w:rsid w:val="004C324C"/>
    <w:rsid w:val="004D7405"/>
    <w:rsid w:val="004E4695"/>
    <w:rsid w:val="004F1F55"/>
    <w:rsid w:val="004F2883"/>
    <w:rsid w:val="004F3106"/>
    <w:rsid w:val="0050300E"/>
    <w:rsid w:val="005031F5"/>
    <w:rsid w:val="0050420C"/>
    <w:rsid w:val="00504A02"/>
    <w:rsid w:val="005068D0"/>
    <w:rsid w:val="00511804"/>
    <w:rsid w:val="00514702"/>
    <w:rsid w:val="00514F3E"/>
    <w:rsid w:val="005150D6"/>
    <w:rsid w:val="005250DC"/>
    <w:rsid w:val="00525888"/>
    <w:rsid w:val="00533452"/>
    <w:rsid w:val="005348FD"/>
    <w:rsid w:val="00536B77"/>
    <w:rsid w:val="00551B41"/>
    <w:rsid w:val="00552876"/>
    <w:rsid w:val="00554377"/>
    <w:rsid w:val="00555E1B"/>
    <w:rsid w:val="00556605"/>
    <w:rsid w:val="00557A71"/>
    <w:rsid w:val="00557D20"/>
    <w:rsid w:val="0056401F"/>
    <w:rsid w:val="00572E35"/>
    <w:rsid w:val="00575BD6"/>
    <w:rsid w:val="005839E5"/>
    <w:rsid w:val="00592356"/>
    <w:rsid w:val="00597301"/>
    <w:rsid w:val="005977EA"/>
    <w:rsid w:val="005B6D1D"/>
    <w:rsid w:val="005B73B8"/>
    <w:rsid w:val="005C01F3"/>
    <w:rsid w:val="005C1768"/>
    <w:rsid w:val="005C29EC"/>
    <w:rsid w:val="005D1215"/>
    <w:rsid w:val="005D49AB"/>
    <w:rsid w:val="005D6FE4"/>
    <w:rsid w:val="005D726C"/>
    <w:rsid w:val="005E68CC"/>
    <w:rsid w:val="005E69FB"/>
    <w:rsid w:val="005E7624"/>
    <w:rsid w:val="005F704E"/>
    <w:rsid w:val="00606BCD"/>
    <w:rsid w:val="00612618"/>
    <w:rsid w:val="00627219"/>
    <w:rsid w:val="00627D90"/>
    <w:rsid w:val="0063466E"/>
    <w:rsid w:val="00636C43"/>
    <w:rsid w:val="00636C58"/>
    <w:rsid w:val="006434C5"/>
    <w:rsid w:val="00653BF2"/>
    <w:rsid w:val="00653E42"/>
    <w:rsid w:val="00660CEF"/>
    <w:rsid w:val="00666662"/>
    <w:rsid w:val="00666AB9"/>
    <w:rsid w:val="0067218D"/>
    <w:rsid w:val="006728DC"/>
    <w:rsid w:val="006769B9"/>
    <w:rsid w:val="0068203A"/>
    <w:rsid w:val="00685643"/>
    <w:rsid w:val="00696C73"/>
    <w:rsid w:val="00696FB6"/>
    <w:rsid w:val="0069765B"/>
    <w:rsid w:val="00697BFF"/>
    <w:rsid w:val="006B21FE"/>
    <w:rsid w:val="006C2336"/>
    <w:rsid w:val="006C3B53"/>
    <w:rsid w:val="006C529E"/>
    <w:rsid w:val="006C5F67"/>
    <w:rsid w:val="006C785F"/>
    <w:rsid w:val="006D0B7A"/>
    <w:rsid w:val="006D31F5"/>
    <w:rsid w:val="006D7389"/>
    <w:rsid w:val="006E11B0"/>
    <w:rsid w:val="006E124E"/>
    <w:rsid w:val="006E2CB9"/>
    <w:rsid w:val="006E39E5"/>
    <w:rsid w:val="006E3E26"/>
    <w:rsid w:val="006E7E3B"/>
    <w:rsid w:val="006F2348"/>
    <w:rsid w:val="007006DD"/>
    <w:rsid w:val="00710017"/>
    <w:rsid w:val="00710AEE"/>
    <w:rsid w:val="0071479A"/>
    <w:rsid w:val="00715C5D"/>
    <w:rsid w:val="0071705B"/>
    <w:rsid w:val="00726E6A"/>
    <w:rsid w:val="00731C41"/>
    <w:rsid w:val="00732796"/>
    <w:rsid w:val="0073539B"/>
    <w:rsid w:val="00737D03"/>
    <w:rsid w:val="00741F01"/>
    <w:rsid w:val="00742196"/>
    <w:rsid w:val="00746AA8"/>
    <w:rsid w:val="00754AF4"/>
    <w:rsid w:val="0076200D"/>
    <w:rsid w:val="007659DA"/>
    <w:rsid w:val="00767D27"/>
    <w:rsid w:val="00774C43"/>
    <w:rsid w:val="0077713F"/>
    <w:rsid w:val="0078083C"/>
    <w:rsid w:val="007865BB"/>
    <w:rsid w:val="0078681F"/>
    <w:rsid w:val="00787422"/>
    <w:rsid w:val="00792400"/>
    <w:rsid w:val="00797274"/>
    <w:rsid w:val="007A1077"/>
    <w:rsid w:val="007A2FE8"/>
    <w:rsid w:val="007A4590"/>
    <w:rsid w:val="007B0DD3"/>
    <w:rsid w:val="007B1F7D"/>
    <w:rsid w:val="007B49DA"/>
    <w:rsid w:val="007B7CF6"/>
    <w:rsid w:val="007C0A6C"/>
    <w:rsid w:val="007C21CF"/>
    <w:rsid w:val="007C2820"/>
    <w:rsid w:val="007D07B7"/>
    <w:rsid w:val="007D09C7"/>
    <w:rsid w:val="007D1B54"/>
    <w:rsid w:val="007D2A5C"/>
    <w:rsid w:val="007D57AA"/>
    <w:rsid w:val="007D7543"/>
    <w:rsid w:val="007E1BAF"/>
    <w:rsid w:val="007E33D4"/>
    <w:rsid w:val="007F34C2"/>
    <w:rsid w:val="007F4F05"/>
    <w:rsid w:val="007F6910"/>
    <w:rsid w:val="007F7554"/>
    <w:rsid w:val="00802E50"/>
    <w:rsid w:val="00803A31"/>
    <w:rsid w:val="00805C7F"/>
    <w:rsid w:val="00807A2A"/>
    <w:rsid w:val="00814B24"/>
    <w:rsid w:val="00822473"/>
    <w:rsid w:val="00823434"/>
    <w:rsid w:val="008249DC"/>
    <w:rsid w:val="00825B34"/>
    <w:rsid w:val="00826E99"/>
    <w:rsid w:val="00832384"/>
    <w:rsid w:val="00836824"/>
    <w:rsid w:val="00836C0F"/>
    <w:rsid w:val="0084167C"/>
    <w:rsid w:val="00842991"/>
    <w:rsid w:val="008438C2"/>
    <w:rsid w:val="00850616"/>
    <w:rsid w:val="00850718"/>
    <w:rsid w:val="00851066"/>
    <w:rsid w:val="008602EE"/>
    <w:rsid w:val="00863C60"/>
    <w:rsid w:val="00865165"/>
    <w:rsid w:val="008718F3"/>
    <w:rsid w:val="0087191D"/>
    <w:rsid w:val="008733D5"/>
    <w:rsid w:val="008738D3"/>
    <w:rsid w:val="00873DA0"/>
    <w:rsid w:val="008766BD"/>
    <w:rsid w:val="00876DA8"/>
    <w:rsid w:val="00881E13"/>
    <w:rsid w:val="008849D1"/>
    <w:rsid w:val="00885BCA"/>
    <w:rsid w:val="008878EF"/>
    <w:rsid w:val="00891438"/>
    <w:rsid w:val="008920C5"/>
    <w:rsid w:val="00896691"/>
    <w:rsid w:val="00896CF1"/>
    <w:rsid w:val="008979D1"/>
    <w:rsid w:val="008A09C2"/>
    <w:rsid w:val="008A2EE1"/>
    <w:rsid w:val="008A7A5D"/>
    <w:rsid w:val="008B31DF"/>
    <w:rsid w:val="008B445A"/>
    <w:rsid w:val="008B4759"/>
    <w:rsid w:val="008C6652"/>
    <w:rsid w:val="008D3376"/>
    <w:rsid w:val="008E6078"/>
    <w:rsid w:val="008F0C44"/>
    <w:rsid w:val="008F3953"/>
    <w:rsid w:val="008F4873"/>
    <w:rsid w:val="008F60E4"/>
    <w:rsid w:val="009029BF"/>
    <w:rsid w:val="00906451"/>
    <w:rsid w:val="0090701D"/>
    <w:rsid w:val="00910A23"/>
    <w:rsid w:val="00910C14"/>
    <w:rsid w:val="009116A9"/>
    <w:rsid w:val="00912F37"/>
    <w:rsid w:val="00914DCF"/>
    <w:rsid w:val="00916147"/>
    <w:rsid w:val="00916397"/>
    <w:rsid w:val="00923DB0"/>
    <w:rsid w:val="00925476"/>
    <w:rsid w:val="00930EE7"/>
    <w:rsid w:val="0093101C"/>
    <w:rsid w:val="009335D8"/>
    <w:rsid w:val="00933D32"/>
    <w:rsid w:val="00935A6C"/>
    <w:rsid w:val="00937FD6"/>
    <w:rsid w:val="009408DA"/>
    <w:rsid w:val="00944885"/>
    <w:rsid w:val="009464D9"/>
    <w:rsid w:val="00950A68"/>
    <w:rsid w:val="00957A20"/>
    <w:rsid w:val="00957E9A"/>
    <w:rsid w:val="009610B8"/>
    <w:rsid w:val="00961813"/>
    <w:rsid w:val="00964982"/>
    <w:rsid w:val="00970E7C"/>
    <w:rsid w:val="00971369"/>
    <w:rsid w:val="00971669"/>
    <w:rsid w:val="00971C70"/>
    <w:rsid w:val="00972C92"/>
    <w:rsid w:val="0097562A"/>
    <w:rsid w:val="00983698"/>
    <w:rsid w:val="00983CBA"/>
    <w:rsid w:val="00986818"/>
    <w:rsid w:val="00986F68"/>
    <w:rsid w:val="00991642"/>
    <w:rsid w:val="00993E31"/>
    <w:rsid w:val="009956C2"/>
    <w:rsid w:val="009961FE"/>
    <w:rsid w:val="009A0C4C"/>
    <w:rsid w:val="009B5AED"/>
    <w:rsid w:val="009B7B7D"/>
    <w:rsid w:val="009C3D53"/>
    <w:rsid w:val="009C624C"/>
    <w:rsid w:val="009C6B4E"/>
    <w:rsid w:val="009C7AD1"/>
    <w:rsid w:val="009D0216"/>
    <w:rsid w:val="009D570E"/>
    <w:rsid w:val="009E1B90"/>
    <w:rsid w:val="009E662F"/>
    <w:rsid w:val="00A02165"/>
    <w:rsid w:val="00A05DC6"/>
    <w:rsid w:val="00A05DDC"/>
    <w:rsid w:val="00A0736F"/>
    <w:rsid w:val="00A07688"/>
    <w:rsid w:val="00A07BA0"/>
    <w:rsid w:val="00A115E6"/>
    <w:rsid w:val="00A148A9"/>
    <w:rsid w:val="00A22D4F"/>
    <w:rsid w:val="00A25078"/>
    <w:rsid w:val="00A269CF"/>
    <w:rsid w:val="00A269E8"/>
    <w:rsid w:val="00A27B09"/>
    <w:rsid w:val="00A306E1"/>
    <w:rsid w:val="00A307D4"/>
    <w:rsid w:val="00A365D8"/>
    <w:rsid w:val="00A42768"/>
    <w:rsid w:val="00A453F2"/>
    <w:rsid w:val="00A511EC"/>
    <w:rsid w:val="00A5405C"/>
    <w:rsid w:val="00A54204"/>
    <w:rsid w:val="00A5420B"/>
    <w:rsid w:val="00A5637F"/>
    <w:rsid w:val="00A66B41"/>
    <w:rsid w:val="00A71266"/>
    <w:rsid w:val="00A71CB0"/>
    <w:rsid w:val="00A734A4"/>
    <w:rsid w:val="00A73CF5"/>
    <w:rsid w:val="00A8049E"/>
    <w:rsid w:val="00A8344C"/>
    <w:rsid w:val="00A85ABE"/>
    <w:rsid w:val="00A96F87"/>
    <w:rsid w:val="00A973EC"/>
    <w:rsid w:val="00AA1CC6"/>
    <w:rsid w:val="00AA3E83"/>
    <w:rsid w:val="00AB11D2"/>
    <w:rsid w:val="00AB25A6"/>
    <w:rsid w:val="00AB3CED"/>
    <w:rsid w:val="00AB7251"/>
    <w:rsid w:val="00AC0C79"/>
    <w:rsid w:val="00AC678D"/>
    <w:rsid w:val="00AD0A90"/>
    <w:rsid w:val="00AD1EA9"/>
    <w:rsid w:val="00AD73F3"/>
    <w:rsid w:val="00AE3214"/>
    <w:rsid w:val="00AE63D0"/>
    <w:rsid w:val="00AE668B"/>
    <w:rsid w:val="00AF4D0A"/>
    <w:rsid w:val="00AF671E"/>
    <w:rsid w:val="00AF7C32"/>
    <w:rsid w:val="00B00F04"/>
    <w:rsid w:val="00B035AD"/>
    <w:rsid w:val="00B065A4"/>
    <w:rsid w:val="00B070C3"/>
    <w:rsid w:val="00B1338E"/>
    <w:rsid w:val="00B239F1"/>
    <w:rsid w:val="00B3074A"/>
    <w:rsid w:val="00B31896"/>
    <w:rsid w:val="00B31E1E"/>
    <w:rsid w:val="00B3682B"/>
    <w:rsid w:val="00B40676"/>
    <w:rsid w:val="00B40F37"/>
    <w:rsid w:val="00B43CDC"/>
    <w:rsid w:val="00B4568A"/>
    <w:rsid w:val="00B53A44"/>
    <w:rsid w:val="00B56F2D"/>
    <w:rsid w:val="00B6341E"/>
    <w:rsid w:val="00B64304"/>
    <w:rsid w:val="00B7144C"/>
    <w:rsid w:val="00B73384"/>
    <w:rsid w:val="00B73465"/>
    <w:rsid w:val="00B7346F"/>
    <w:rsid w:val="00B7379C"/>
    <w:rsid w:val="00B7666E"/>
    <w:rsid w:val="00B76A1D"/>
    <w:rsid w:val="00B8061B"/>
    <w:rsid w:val="00B81301"/>
    <w:rsid w:val="00B837A6"/>
    <w:rsid w:val="00B91BA0"/>
    <w:rsid w:val="00BA2187"/>
    <w:rsid w:val="00BA3CFD"/>
    <w:rsid w:val="00BA45E4"/>
    <w:rsid w:val="00BA671A"/>
    <w:rsid w:val="00BA6C16"/>
    <w:rsid w:val="00BB024A"/>
    <w:rsid w:val="00BB1707"/>
    <w:rsid w:val="00BB3090"/>
    <w:rsid w:val="00BB5269"/>
    <w:rsid w:val="00BB5352"/>
    <w:rsid w:val="00BC1E7A"/>
    <w:rsid w:val="00BC41B2"/>
    <w:rsid w:val="00BD0707"/>
    <w:rsid w:val="00BD6852"/>
    <w:rsid w:val="00BD7D53"/>
    <w:rsid w:val="00BE2778"/>
    <w:rsid w:val="00BF3576"/>
    <w:rsid w:val="00BF6277"/>
    <w:rsid w:val="00C01190"/>
    <w:rsid w:val="00C10A50"/>
    <w:rsid w:val="00C1200E"/>
    <w:rsid w:val="00C15850"/>
    <w:rsid w:val="00C23A99"/>
    <w:rsid w:val="00C24EFC"/>
    <w:rsid w:val="00C3024A"/>
    <w:rsid w:val="00C377DE"/>
    <w:rsid w:val="00C41773"/>
    <w:rsid w:val="00C422ED"/>
    <w:rsid w:val="00C42608"/>
    <w:rsid w:val="00C42AAD"/>
    <w:rsid w:val="00C46557"/>
    <w:rsid w:val="00C4764A"/>
    <w:rsid w:val="00C478C2"/>
    <w:rsid w:val="00C47DC0"/>
    <w:rsid w:val="00C55348"/>
    <w:rsid w:val="00C55CDD"/>
    <w:rsid w:val="00C60964"/>
    <w:rsid w:val="00C701D0"/>
    <w:rsid w:val="00C71DE3"/>
    <w:rsid w:val="00C72AD6"/>
    <w:rsid w:val="00C74293"/>
    <w:rsid w:val="00C76CAA"/>
    <w:rsid w:val="00C85E02"/>
    <w:rsid w:val="00C96847"/>
    <w:rsid w:val="00CA34FE"/>
    <w:rsid w:val="00CA495A"/>
    <w:rsid w:val="00CB09ED"/>
    <w:rsid w:val="00CB0F26"/>
    <w:rsid w:val="00CB1774"/>
    <w:rsid w:val="00CB51A4"/>
    <w:rsid w:val="00CB76B9"/>
    <w:rsid w:val="00CC1047"/>
    <w:rsid w:val="00CD0672"/>
    <w:rsid w:val="00CD591D"/>
    <w:rsid w:val="00CE2992"/>
    <w:rsid w:val="00CE2D4B"/>
    <w:rsid w:val="00CF01F1"/>
    <w:rsid w:val="00CF1A21"/>
    <w:rsid w:val="00CF3119"/>
    <w:rsid w:val="00D04388"/>
    <w:rsid w:val="00D0665A"/>
    <w:rsid w:val="00D070E6"/>
    <w:rsid w:val="00D07B14"/>
    <w:rsid w:val="00D125D6"/>
    <w:rsid w:val="00D220CA"/>
    <w:rsid w:val="00D33CBD"/>
    <w:rsid w:val="00D34A23"/>
    <w:rsid w:val="00D36180"/>
    <w:rsid w:val="00D36DB7"/>
    <w:rsid w:val="00D43350"/>
    <w:rsid w:val="00D45BAA"/>
    <w:rsid w:val="00D47F10"/>
    <w:rsid w:val="00D526CB"/>
    <w:rsid w:val="00D52A67"/>
    <w:rsid w:val="00D52AAB"/>
    <w:rsid w:val="00D630E6"/>
    <w:rsid w:val="00D64151"/>
    <w:rsid w:val="00D664FD"/>
    <w:rsid w:val="00D67892"/>
    <w:rsid w:val="00D72F44"/>
    <w:rsid w:val="00D752F3"/>
    <w:rsid w:val="00D810C7"/>
    <w:rsid w:val="00D823B2"/>
    <w:rsid w:val="00D83DDF"/>
    <w:rsid w:val="00D84870"/>
    <w:rsid w:val="00D90B80"/>
    <w:rsid w:val="00D92EC9"/>
    <w:rsid w:val="00D95396"/>
    <w:rsid w:val="00DA1CF7"/>
    <w:rsid w:val="00DA4FE4"/>
    <w:rsid w:val="00DA512F"/>
    <w:rsid w:val="00DA6F10"/>
    <w:rsid w:val="00DA730E"/>
    <w:rsid w:val="00DB0919"/>
    <w:rsid w:val="00DC7402"/>
    <w:rsid w:val="00DD0571"/>
    <w:rsid w:val="00DE04F3"/>
    <w:rsid w:val="00DE50C0"/>
    <w:rsid w:val="00DF3844"/>
    <w:rsid w:val="00DF3F30"/>
    <w:rsid w:val="00E00710"/>
    <w:rsid w:val="00E03900"/>
    <w:rsid w:val="00E06825"/>
    <w:rsid w:val="00E10063"/>
    <w:rsid w:val="00E21A9A"/>
    <w:rsid w:val="00E22B8A"/>
    <w:rsid w:val="00E22F77"/>
    <w:rsid w:val="00E232D0"/>
    <w:rsid w:val="00E31BE8"/>
    <w:rsid w:val="00E35FB5"/>
    <w:rsid w:val="00E362D0"/>
    <w:rsid w:val="00E45DB0"/>
    <w:rsid w:val="00E51EB5"/>
    <w:rsid w:val="00E52A9A"/>
    <w:rsid w:val="00E53DB5"/>
    <w:rsid w:val="00E54E5D"/>
    <w:rsid w:val="00E57C22"/>
    <w:rsid w:val="00E71EA9"/>
    <w:rsid w:val="00E77EE5"/>
    <w:rsid w:val="00E84BC8"/>
    <w:rsid w:val="00E85EF8"/>
    <w:rsid w:val="00E8626D"/>
    <w:rsid w:val="00E966FB"/>
    <w:rsid w:val="00EA2DBE"/>
    <w:rsid w:val="00EA41BC"/>
    <w:rsid w:val="00EA4ED0"/>
    <w:rsid w:val="00EA4F59"/>
    <w:rsid w:val="00EA5157"/>
    <w:rsid w:val="00EA66E3"/>
    <w:rsid w:val="00EB49C2"/>
    <w:rsid w:val="00EB638D"/>
    <w:rsid w:val="00EC1186"/>
    <w:rsid w:val="00EC6772"/>
    <w:rsid w:val="00EC6EA3"/>
    <w:rsid w:val="00ED2B51"/>
    <w:rsid w:val="00ED3383"/>
    <w:rsid w:val="00ED65A5"/>
    <w:rsid w:val="00ED7421"/>
    <w:rsid w:val="00EE19DA"/>
    <w:rsid w:val="00EE428F"/>
    <w:rsid w:val="00EF2668"/>
    <w:rsid w:val="00EF4D66"/>
    <w:rsid w:val="00EF57A1"/>
    <w:rsid w:val="00EF5C9F"/>
    <w:rsid w:val="00EF711A"/>
    <w:rsid w:val="00F02FE5"/>
    <w:rsid w:val="00F040B8"/>
    <w:rsid w:val="00F07166"/>
    <w:rsid w:val="00F117E6"/>
    <w:rsid w:val="00F22318"/>
    <w:rsid w:val="00F24104"/>
    <w:rsid w:val="00F25B5F"/>
    <w:rsid w:val="00F25DA0"/>
    <w:rsid w:val="00F33079"/>
    <w:rsid w:val="00F41272"/>
    <w:rsid w:val="00F418BB"/>
    <w:rsid w:val="00F43749"/>
    <w:rsid w:val="00F5422C"/>
    <w:rsid w:val="00F556A7"/>
    <w:rsid w:val="00F55E93"/>
    <w:rsid w:val="00F61F77"/>
    <w:rsid w:val="00F64DA5"/>
    <w:rsid w:val="00F65630"/>
    <w:rsid w:val="00F67A97"/>
    <w:rsid w:val="00F76BD6"/>
    <w:rsid w:val="00F846BD"/>
    <w:rsid w:val="00F85DC8"/>
    <w:rsid w:val="00F91B60"/>
    <w:rsid w:val="00F91E76"/>
    <w:rsid w:val="00F93C64"/>
    <w:rsid w:val="00F942C9"/>
    <w:rsid w:val="00F94AFB"/>
    <w:rsid w:val="00F962E1"/>
    <w:rsid w:val="00FA0EED"/>
    <w:rsid w:val="00FA264C"/>
    <w:rsid w:val="00FA49C6"/>
    <w:rsid w:val="00FA56A5"/>
    <w:rsid w:val="00FA7226"/>
    <w:rsid w:val="00FA72AC"/>
    <w:rsid w:val="00FA77C0"/>
    <w:rsid w:val="00FB0183"/>
    <w:rsid w:val="00FB4889"/>
    <w:rsid w:val="00FB6C63"/>
    <w:rsid w:val="00FB7369"/>
    <w:rsid w:val="00FB77B2"/>
    <w:rsid w:val="00FC4049"/>
    <w:rsid w:val="00FC4302"/>
    <w:rsid w:val="00FC4EC9"/>
    <w:rsid w:val="00FC6742"/>
    <w:rsid w:val="00FD0E8D"/>
    <w:rsid w:val="00FD1910"/>
    <w:rsid w:val="00FD43D9"/>
    <w:rsid w:val="00FE0179"/>
    <w:rsid w:val="00FE2BB7"/>
    <w:rsid w:val="00FE5796"/>
    <w:rsid w:val="00FE70C0"/>
    <w:rsid w:val="00FF3829"/>
    <w:rsid w:val="00FF49DE"/>
    <w:rsid w:val="00FF623D"/>
    <w:rsid w:val="00FF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7659D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5C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B00F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15C5D"/>
    <w:rPr>
      <w:rFonts w:ascii="Cambria" w:hAnsi="Cambria" w:cs="Times New Roman"/>
      <w:b/>
      <w:bCs/>
      <w:kern w:val="32"/>
      <w:sz w:val="32"/>
      <w:szCs w:val="32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715C5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styleId="Nagwekspisutreci">
    <w:name w:val="TOC Heading"/>
    <w:basedOn w:val="Nagwek1"/>
    <w:next w:val="Normalny"/>
    <w:uiPriority w:val="99"/>
    <w:qFormat/>
    <w:rsid w:val="00715C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ußno,footnote text"/>
    <w:basedOn w:val="Normalny"/>
    <w:link w:val="TekstprzypisudolnegoZnak"/>
    <w:uiPriority w:val="99"/>
    <w:qFormat/>
    <w:rsid w:val="003C6C3A"/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basedOn w:val="Domylnaczcionkaakapitu"/>
    <w:uiPriority w:val="99"/>
    <w:semiHidden/>
    <w:locked/>
    <w:rsid w:val="00250798"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locked/>
    <w:rsid w:val="003C6C3A"/>
    <w:rPr>
      <w:rFonts w:ascii="Calibri" w:hAnsi="Calibri"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C6C3A"/>
    <w:rPr>
      <w:rFonts w:cs="Times New Roman"/>
      <w:vertAlign w:val="superscript"/>
    </w:rPr>
  </w:style>
  <w:style w:type="paragraph" w:customStyle="1" w:styleId="Default">
    <w:name w:val="Default"/>
    <w:rsid w:val="003C6C3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rsid w:val="00DE50C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E50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E50C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E5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E50C0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E50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E50C0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8849D1"/>
    <w:rPr>
      <w:rFonts w:ascii="Calibri" w:hAnsi="Calibri"/>
      <w:lang w:eastAsia="en-US"/>
    </w:rPr>
  </w:style>
  <w:style w:type="paragraph" w:styleId="Nagwek">
    <w:name w:val="header"/>
    <w:basedOn w:val="Normalny"/>
    <w:link w:val="NagwekZnak"/>
    <w:uiPriority w:val="99"/>
    <w:rsid w:val="006B2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B21F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B2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B21FE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836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A2EE1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83698"/>
    <w:rPr>
      <w:rFonts w:cs="Times New Roman"/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B00F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AE668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B8E48-729A-4DBB-8382-9DBCA97D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6065</Words>
  <Characters>36390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Urząd Marszałkowski w Toruniu</Company>
  <LinksUpToDate>false</LinksUpToDate>
  <CharactersWithSpaces>42371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A.Szachniewicz@kujawsko-pomorskie.pl</dc:creator>
  <cp:lastModifiedBy>a.jagielska</cp:lastModifiedBy>
  <cp:revision>2</cp:revision>
  <cp:lastPrinted>2016-10-25T07:12:00Z</cp:lastPrinted>
  <dcterms:created xsi:type="dcterms:W3CDTF">2019-01-25T07:51:00Z</dcterms:created>
  <dcterms:modified xsi:type="dcterms:W3CDTF">2019-01-25T07:51:00Z</dcterms:modified>
</cp:coreProperties>
</file>